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4E2" w:rsidRPr="00702FD8" w:rsidRDefault="0001717A" w:rsidP="00AC0C9D">
      <w:pPr>
        <w:spacing w:after="240"/>
        <w:jc w:val="center"/>
        <w:rPr>
          <w:b/>
          <w:color w:val="0000FF"/>
          <w:w w:val="90"/>
          <w:sz w:val="32"/>
        </w:rPr>
      </w:pPr>
      <w:r w:rsidRPr="00702FD8">
        <w:rPr>
          <w:b/>
          <w:color w:val="0000FF"/>
          <w:w w:val="90"/>
          <w:sz w:val="32"/>
        </w:rPr>
        <w:t>ĐỀ CƯƠNG THẢO LUẬN – THÀNH PHỐ HỒ CHÍ MINH HỌC</w:t>
      </w:r>
    </w:p>
    <w:p w:rsidR="0001717A" w:rsidRDefault="00CC6E59" w:rsidP="00CC6E59">
      <w:pPr>
        <w:spacing w:after="120"/>
      </w:pPr>
      <w:r w:rsidRPr="00AC0C9D">
        <w:rPr>
          <w:b/>
        </w:rPr>
        <w:t>Họ &amp; Tên</w:t>
      </w:r>
      <w:r>
        <w:t xml:space="preserve">: </w:t>
      </w:r>
      <w:r w:rsidR="00EC6555">
        <w:t>Lâm Thị Phương Thùy</w:t>
      </w:r>
    </w:p>
    <w:p w:rsidR="00CC6E59" w:rsidRDefault="00CC6E59" w:rsidP="00CC6E59">
      <w:pPr>
        <w:spacing w:after="120"/>
      </w:pPr>
      <w:r w:rsidRPr="00AC0C9D">
        <w:rPr>
          <w:b/>
        </w:rPr>
        <w:t>Lớp</w:t>
      </w:r>
      <w:r>
        <w:t xml:space="preserve">: TC.182 </w:t>
      </w:r>
      <w:r>
        <w:tab/>
        <w:t xml:space="preserve">- </w:t>
      </w:r>
      <w:r w:rsidRPr="00AC0C9D">
        <w:rPr>
          <w:b/>
        </w:rPr>
        <w:t>SBD</w:t>
      </w:r>
      <w:r>
        <w:t xml:space="preserve">: </w:t>
      </w:r>
      <w:r w:rsidR="00EC6555">
        <w:t>65</w:t>
      </w:r>
    </w:p>
    <w:p w:rsidR="00CC6E59" w:rsidRDefault="00CC6E59" w:rsidP="00CC6E59">
      <w:pPr>
        <w:spacing w:after="120"/>
      </w:pPr>
      <w:r w:rsidRPr="00AC0C9D">
        <w:rPr>
          <w:b/>
        </w:rPr>
        <w:t>Cơ quan</w:t>
      </w:r>
      <w:r>
        <w:t xml:space="preserve">: </w:t>
      </w:r>
      <w:r w:rsidR="00EC6555">
        <w:t>Trường Cao đẳng Lý Tự Trọng Tp.HCM</w:t>
      </w:r>
    </w:p>
    <w:p w:rsidR="00CC6E59" w:rsidRDefault="00CC6E59" w:rsidP="00CC6E59">
      <w:pPr>
        <w:spacing w:after="120"/>
      </w:pPr>
    </w:p>
    <w:tbl>
      <w:tblPr>
        <w:tblStyle w:val="TableGrid"/>
        <w:tblW w:w="0" w:type="auto"/>
        <w:jc w:val="center"/>
        <w:tblLayout w:type="fixed"/>
        <w:tblLook w:val="04A0" w:firstRow="1" w:lastRow="0" w:firstColumn="1" w:lastColumn="0" w:noHBand="0" w:noVBand="1"/>
      </w:tblPr>
      <w:tblGrid>
        <w:gridCol w:w="2274"/>
        <w:gridCol w:w="7365"/>
      </w:tblGrid>
      <w:tr w:rsidR="0001717A" w:rsidRPr="00AB362C" w:rsidTr="00867475">
        <w:trPr>
          <w:jc w:val="center"/>
        </w:trPr>
        <w:tc>
          <w:tcPr>
            <w:tcW w:w="2274" w:type="dxa"/>
            <w:shd w:val="clear" w:color="auto" w:fill="CCFFFF"/>
            <w:vAlign w:val="center"/>
          </w:tcPr>
          <w:p w:rsidR="0001717A" w:rsidRPr="00AB362C" w:rsidRDefault="0001717A" w:rsidP="0001717A">
            <w:pPr>
              <w:spacing w:before="60" w:after="60"/>
              <w:jc w:val="center"/>
              <w:rPr>
                <w:b/>
                <w:sz w:val="25"/>
                <w:szCs w:val="25"/>
              </w:rPr>
            </w:pPr>
            <w:r w:rsidRPr="00AB362C">
              <w:rPr>
                <w:b/>
                <w:sz w:val="25"/>
                <w:szCs w:val="25"/>
              </w:rPr>
              <w:t>Ghi chú</w:t>
            </w:r>
          </w:p>
        </w:tc>
        <w:tc>
          <w:tcPr>
            <w:tcW w:w="7365" w:type="dxa"/>
            <w:shd w:val="clear" w:color="auto" w:fill="CCFFFF"/>
            <w:vAlign w:val="center"/>
          </w:tcPr>
          <w:p w:rsidR="0001717A" w:rsidRPr="00AB362C" w:rsidRDefault="0001717A" w:rsidP="0001717A">
            <w:pPr>
              <w:spacing w:before="60" w:after="60"/>
              <w:jc w:val="center"/>
              <w:rPr>
                <w:b/>
                <w:sz w:val="25"/>
                <w:szCs w:val="25"/>
              </w:rPr>
            </w:pPr>
            <w:r w:rsidRPr="00AB362C">
              <w:rPr>
                <w:b/>
                <w:sz w:val="25"/>
                <w:szCs w:val="25"/>
              </w:rPr>
              <w:t>Nội dung thảo luận</w:t>
            </w:r>
          </w:p>
        </w:tc>
      </w:tr>
      <w:tr w:rsidR="004C6EFC" w:rsidRPr="00AB362C" w:rsidTr="00867475">
        <w:trPr>
          <w:jc w:val="center"/>
        </w:trPr>
        <w:tc>
          <w:tcPr>
            <w:tcW w:w="2274" w:type="dxa"/>
            <w:vMerge w:val="restart"/>
            <w:vAlign w:val="center"/>
          </w:tcPr>
          <w:p w:rsidR="004C6EFC" w:rsidRPr="00AB362C" w:rsidRDefault="004C6EFC" w:rsidP="004C6EFC">
            <w:pPr>
              <w:spacing w:before="60" w:after="60"/>
              <w:jc w:val="center"/>
              <w:rPr>
                <w:sz w:val="25"/>
                <w:szCs w:val="25"/>
              </w:rPr>
            </w:pPr>
          </w:p>
        </w:tc>
        <w:tc>
          <w:tcPr>
            <w:tcW w:w="7365" w:type="dxa"/>
            <w:vAlign w:val="center"/>
          </w:tcPr>
          <w:p w:rsidR="004C6EFC" w:rsidRPr="00AB362C" w:rsidRDefault="004C6EFC" w:rsidP="00F10CD7">
            <w:pPr>
              <w:spacing w:before="60" w:after="60"/>
              <w:jc w:val="both"/>
              <w:rPr>
                <w:sz w:val="25"/>
                <w:szCs w:val="25"/>
              </w:rPr>
            </w:pPr>
            <w:r w:rsidRPr="00AB362C">
              <w:rPr>
                <w:b/>
                <w:color w:val="0000FF"/>
                <w:sz w:val="25"/>
                <w:szCs w:val="25"/>
                <w:u w:val="single"/>
              </w:rPr>
              <w:t xml:space="preserve">Câu </w:t>
            </w:r>
            <w:r w:rsidR="00F10CD7">
              <w:rPr>
                <w:b/>
                <w:color w:val="0000FF"/>
                <w:sz w:val="25"/>
                <w:szCs w:val="25"/>
                <w:u w:val="single"/>
              </w:rPr>
              <w:t>4</w:t>
            </w:r>
            <w:bookmarkStart w:id="0" w:name="_GoBack"/>
            <w:bookmarkEnd w:id="0"/>
            <w:r w:rsidRPr="00AB362C">
              <w:rPr>
                <w:sz w:val="25"/>
                <w:szCs w:val="25"/>
              </w:rPr>
              <w:t xml:space="preserve">: </w:t>
            </w:r>
            <w:r w:rsidR="00EC6555" w:rsidRPr="00AB362C">
              <w:rPr>
                <w:sz w:val="25"/>
                <w:szCs w:val="25"/>
              </w:rPr>
              <w:t>Phân tích nội dung và ý nghĩa phương pháp luận của quy luật thống nhất và đấu tranh của các mặt đối lập?  Liên hệ vận dụng vào công tác của bản thân</w:t>
            </w:r>
            <w:r w:rsidRPr="00AB362C">
              <w:rPr>
                <w:sz w:val="25"/>
                <w:szCs w:val="25"/>
              </w:rPr>
              <w:t>?</w:t>
            </w:r>
          </w:p>
        </w:tc>
      </w:tr>
      <w:tr w:rsidR="004C6EFC" w:rsidRPr="00AB362C" w:rsidTr="00867475">
        <w:trPr>
          <w:jc w:val="center"/>
        </w:trPr>
        <w:tc>
          <w:tcPr>
            <w:tcW w:w="2274" w:type="dxa"/>
            <w:vMerge/>
            <w:vAlign w:val="center"/>
          </w:tcPr>
          <w:p w:rsidR="004C6EFC" w:rsidRPr="00AB362C" w:rsidRDefault="004C6EFC" w:rsidP="0001717A">
            <w:pPr>
              <w:spacing w:before="60" w:after="60"/>
              <w:rPr>
                <w:sz w:val="25"/>
                <w:szCs w:val="25"/>
              </w:rPr>
            </w:pPr>
          </w:p>
        </w:tc>
        <w:tc>
          <w:tcPr>
            <w:tcW w:w="7365" w:type="dxa"/>
            <w:vAlign w:val="center"/>
          </w:tcPr>
          <w:p w:rsidR="004C6EFC" w:rsidRPr="00AB362C" w:rsidRDefault="004C6EFC" w:rsidP="004C6EFC">
            <w:pPr>
              <w:pStyle w:val="ListParagraph"/>
              <w:numPr>
                <w:ilvl w:val="0"/>
                <w:numId w:val="1"/>
              </w:numPr>
              <w:spacing w:before="60" w:after="60"/>
              <w:ind w:left="318" w:hanging="284"/>
              <w:rPr>
                <w:sz w:val="25"/>
                <w:szCs w:val="25"/>
              </w:rPr>
            </w:pPr>
            <w:r w:rsidRPr="00AB362C">
              <w:rPr>
                <w:b/>
                <w:color w:val="0000FF"/>
                <w:sz w:val="25"/>
                <w:szCs w:val="25"/>
                <w:u w:val="single"/>
              </w:rPr>
              <w:t>NỘI DUNG</w:t>
            </w:r>
            <w:r w:rsidRPr="00AB362C">
              <w:rPr>
                <w:sz w:val="25"/>
                <w:szCs w:val="25"/>
              </w:rPr>
              <w:t xml:space="preserve">: </w:t>
            </w:r>
            <w:r w:rsidR="00EC6555" w:rsidRPr="00AB362C">
              <w:rPr>
                <w:sz w:val="25"/>
                <w:szCs w:val="25"/>
              </w:rPr>
              <w:t>Phân tích nội dung và ý nghĩa phương pháp luận của quy luật thống nhất và đấu tranh của các mặt đối lập</w:t>
            </w:r>
            <w:r w:rsidR="009B00BB" w:rsidRPr="00AB362C">
              <w:rPr>
                <w:sz w:val="25"/>
                <w:szCs w:val="25"/>
              </w:rPr>
              <w:t>.</w:t>
            </w:r>
          </w:p>
        </w:tc>
      </w:tr>
      <w:tr w:rsidR="004C6EFC" w:rsidRPr="00AB362C" w:rsidTr="00867475">
        <w:trPr>
          <w:jc w:val="center"/>
        </w:trPr>
        <w:tc>
          <w:tcPr>
            <w:tcW w:w="2274" w:type="dxa"/>
            <w:vMerge/>
            <w:vAlign w:val="center"/>
          </w:tcPr>
          <w:p w:rsidR="004C6EFC" w:rsidRPr="00AB362C" w:rsidRDefault="004C6EFC" w:rsidP="0001717A">
            <w:pPr>
              <w:spacing w:before="60" w:after="60"/>
              <w:rPr>
                <w:sz w:val="25"/>
                <w:szCs w:val="25"/>
              </w:rPr>
            </w:pPr>
          </w:p>
        </w:tc>
        <w:tc>
          <w:tcPr>
            <w:tcW w:w="7365" w:type="dxa"/>
            <w:vAlign w:val="center"/>
          </w:tcPr>
          <w:p w:rsidR="004C6EFC" w:rsidRPr="00AB362C" w:rsidRDefault="004C6EFC" w:rsidP="004C6EFC">
            <w:pPr>
              <w:pStyle w:val="ListParagraph"/>
              <w:numPr>
                <w:ilvl w:val="0"/>
                <w:numId w:val="1"/>
              </w:numPr>
              <w:spacing w:before="60" w:after="60"/>
              <w:ind w:left="318" w:hanging="284"/>
              <w:rPr>
                <w:sz w:val="25"/>
                <w:szCs w:val="25"/>
              </w:rPr>
            </w:pPr>
            <w:r w:rsidRPr="00AB362C">
              <w:rPr>
                <w:b/>
                <w:color w:val="0000FF"/>
                <w:sz w:val="25"/>
                <w:szCs w:val="25"/>
                <w:u w:val="single"/>
              </w:rPr>
              <w:t>TRỌNG TÂM</w:t>
            </w:r>
            <w:r w:rsidRPr="00AB362C">
              <w:rPr>
                <w:sz w:val="25"/>
                <w:szCs w:val="25"/>
              </w:rPr>
              <w:t>:</w:t>
            </w:r>
          </w:p>
          <w:p w:rsidR="004C6EFC" w:rsidRPr="00AB362C" w:rsidRDefault="008906F3" w:rsidP="008906F3">
            <w:pPr>
              <w:pStyle w:val="ListParagraph"/>
              <w:spacing w:before="60" w:after="60"/>
              <w:ind w:left="743" w:hanging="284"/>
              <w:jc w:val="both"/>
              <w:rPr>
                <w:sz w:val="25"/>
                <w:szCs w:val="25"/>
              </w:rPr>
            </w:pPr>
            <w:r w:rsidRPr="00AB362C">
              <w:rPr>
                <w:sz w:val="25"/>
                <w:szCs w:val="25"/>
              </w:rPr>
              <w:t>(1)</w:t>
            </w:r>
            <w:r w:rsidR="004C6EFC" w:rsidRPr="00AB362C">
              <w:rPr>
                <w:sz w:val="25"/>
                <w:szCs w:val="25"/>
              </w:rPr>
              <w:t xml:space="preserve"> </w:t>
            </w:r>
            <w:r w:rsidR="00EC6555" w:rsidRPr="00AB362C">
              <w:rPr>
                <w:sz w:val="25"/>
                <w:szCs w:val="25"/>
              </w:rPr>
              <w:t>Phân tích nội dung và ý nghĩa phương pháp luận của quy luật thống nhất và đấu tranh của các mặt đối lập</w:t>
            </w:r>
            <w:r w:rsidR="004C6EFC" w:rsidRPr="00AB362C">
              <w:rPr>
                <w:sz w:val="25"/>
                <w:szCs w:val="25"/>
              </w:rPr>
              <w:t>;</w:t>
            </w:r>
          </w:p>
          <w:p w:rsidR="004C6EFC" w:rsidRPr="00AB362C" w:rsidRDefault="008906F3" w:rsidP="008906F3">
            <w:pPr>
              <w:pStyle w:val="ListParagraph"/>
              <w:spacing w:before="60" w:after="60"/>
              <w:ind w:left="743" w:hanging="284"/>
              <w:jc w:val="both"/>
              <w:rPr>
                <w:sz w:val="25"/>
                <w:szCs w:val="25"/>
              </w:rPr>
            </w:pPr>
            <w:r w:rsidRPr="00AB362C">
              <w:rPr>
                <w:sz w:val="25"/>
                <w:szCs w:val="25"/>
              </w:rPr>
              <w:t>(2)</w:t>
            </w:r>
            <w:r w:rsidR="004C6EFC" w:rsidRPr="00AB362C">
              <w:rPr>
                <w:sz w:val="25"/>
                <w:szCs w:val="25"/>
              </w:rPr>
              <w:t xml:space="preserve"> </w:t>
            </w:r>
            <w:r w:rsidR="00EC6555" w:rsidRPr="00AB362C">
              <w:rPr>
                <w:sz w:val="25"/>
                <w:szCs w:val="25"/>
              </w:rPr>
              <w:t>Liên hệ vận dụng vào công tác của bản thân</w:t>
            </w:r>
            <w:r w:rsidR="004C6EFC" w:rsidRPr="00AB362C">
              <w:rPr>
                <w:sz w:val="25"/>
                <w:szCs w:val="25"/>
              </w:rPr>
              <w:t xml:space="preserve">. </w:t>
            </w:r>
          </w:p>
        </w:tc>
      </w:tr>
      <w:tr w:rsidR="004C6EFC" w:rsidRPr="00AB362C" w:rsidTr="00867475">
        <w:trPr>
          <w:jc w:val="center"/>
        </w:trPr>
        <w:tc>
          <w:tcPr>
            <w:tcW w:w="2274" w:type="dxa"/>
            <w:vMerge/>
            <w:vAlign w:val="center"/>
          </w:tcPr>
          <w:p w:rsidR="004C6EFC" w:rsidRPr="00AB362C" w:rsidRDefault="004C6EFC" w:rsidP="0001717A">
            <w:pPr>
              <w:spacing w:before="60" w:after="60"/>
              <w:rPr>
                <w:sz w:val="25"/>
                <w:szCs w:val="25"/>
              </w:rPr>
            </w:pPr>
          </w:p>
        </w:tc>
        <w:tc>
          <w:tcPr>
            <w:tcW w:w="7365" w:type="dxa"/>
            <w:vAlign w:val="center"/>
          </w:tcPr>
          <w:p w:rsidR="004C6EFC" w:rsidRPr="00AB362C" w:rsidRDefault="004C6EFC" w:rsidP="004C6EFC">
            <w:pPr>
              <w:pStyle w:val="ListParagraph"/>
              <w:numPr>
                <w:ilvl w:val="0"/>
                <w:numId w:val="1"/>
              </w:numPr>
              <w:spacing w:before="60" w:after="60"/>
              <w:ind w:left="318" w:hanging="318"/>
              <w:rPr>
                <w:b/>
                <w:sz w:val="25"/>
                <w:szCs w:val="25"/>
                <w:u w:val="single"/>
              </w:rPr>
            </w:pPr>
            <w:r w:rsidRPr="00AB362C">
              <w:rPr>
                <w:b/>
                <w:color w:val="0000FF"/>
                <w:sz w:val="25"/>
                <w:szCs w:val="25"/>
                <w:u w:val="single"/>
              </w:rPr>
              <w:t>GIẢI QUYẾT VẤN ĐỀ</w:t>
            </w:r>
            <w:r w:rsidRPr="00AB362C">
              <w:rPr>
                <w:sz w:val="25"/>
                <w:szCs w:val="25"/>
              </w:rPr>
              <w:t>:</w:t>
            </w:r>
          </w:p>
          <w:p w:rsidR="004C6EFC" w:rsidRPr="00AB362C" w:rsidRDefault="00AB362C" w:rsidP="004C6EFC">
            <w:pPr>
              <w:pStyle w:val="ListParagraph"/>
              <w:numPr>
                <w:ilvl w:val="0"/>
                <w:numId w:val="2"/>
              </w:numPr>
              <w:spacing w:before="60" w:after="60"/>
              <w:ind w:left="601" w:hanging="283"/>
              <w:jc w:val="both"/>
              <w:rPr>
                <w:b/>
                <w:sz w:val="25"/>
                <w:szCs w:val="25"/>
              </w:rPr>
            </w:pPr>
            <w:r w:rsidRPr="00AB362C">
              <w:rPr>
                <w:b/>
                <w:sz w:val="25"/>
                <w:szCs w:val="25"/>
              </w:rPr>
              <w:t>Khái niệm.</w:t>
            </w:r>
          </w:p>
          <w:p w:rsidR="00AB362C" w:rsidRPr="00AB362C" w:rsidRDefault="00AB362C" w:rsidP="004D2077">
            <w:pPr>
              <w:ind w:left="310" w:firstLine="270"/>
              <w:jc w:val="both"/>
              <w:rPr>
                <w:sz w:val="25"/>
                <w:szCs w:val="25"/>
              </w:rPr>
            </w:pPr>
            <w:r w:rsidRPr="00AB362C">
              <w:rPr>
                <w:sz w:val="25"/>
                <w:szCs w:val="25"/>
              </w:rPr>
              <w:t>- Quy luật thống nhất và đấu tranh giữa các mặt đối lập (còn gọi là quy luật mâu thuẫn), là một trong ba quy luật cơ bản của phép biện chứng duy vật, là hạt nhân của phép biện chứng, nó vạch ra nguồn gốc bên trong sự vận động và phát triển của sự vật hiện tượng.</w:t>
            </w:r>
          </w:p>
          <w:p w:rsidR="00547BF1" w:rsidRPr="00AB362C" w:rsidRDefault="00AB362C" w:rsidP="004D2077">
            <w:pPr>
              <w:ind w:left="310" w:firstLine="270"/>
              <w:jc w:val="both"/>
              <w:rPr>
                <w:sz w:val="25"/>
                <w:szCs w:val="25"/>
                <w:lang w:eastAsia="vi-VN"/>
              </w:rPr>
            </w:pPr>
            <w:r w:rsidRPr="00AB362C">
              <w:rPr>
                <w:sz w:val="25"/>
                <w:szCs w:val="25"/>
              </w:rPr>
              <w:t xml:space="preserve">- </w:t>
            </w:r>
            <w:r w:rsidRPr="00AB362C">
              <w:rPr>
                <w:sz w:val="25"/>
                <w:szCs w:val="25"/>
                <w:lang w:eastAsia="vi-VN"/>
              </w:rPr>
              <w:t>Quy luật thống nhất và đấu tranh giữa các mặt đối lập là quy luật ở vị trí “hạt nhân” của phép biện chứng duy vật; quy luật này vạch ra nguồn gốc, động lực cơ bản, phổ biến của mọi quá trình vận động và phát triển</w:t>
            </w:r>
            <w:r w:rsidRPr="00AB362C">
              <w:rPr>
                <w:sz w:val="25"/>
                <w:szCs w:val="25"/>
              </w:rPr>
              <w:t>.</w:t>
            </w:r>
          </w:p>
          <w:p w:rsidR="00AB362C" w:rsidRPr="005B3B60" w:rsidRDefault="00AB362C" w:rsidP="004D2077">
            <w:pPr>
              <w:pStyle w:val="ListParagraph"/>
              <w:numPr>
                <w:ilvl w:val="0"/>
                <w:numId w:val="2"/>
              </w:numPr>
              <w:spacing w:before="60" w:after="60"/>
              <w:ind w:left="310" w:firstLine="8"/>
              <w:jc w:val="both"/>
              <w:rPr>
                <w:sz w:val="25"/>
                <w:szCs w:val="25"/>
              </w:rPr>
            </w:pPr>
            <w:r w:rsidRPr="00AB362C">
              <w:rPr>
                <w:b/>
                <w:sz w:val="25"/>
                <w:szCs w:val="25"/>
              </w:rPr>
              <w:t>Khái niệm mâu thuẫn và các tính chất chung của mâu thuẫn</w:t>
            </w:r>
            <w:r w:rsidRPr="00AB362C">
              <w:rPr>
                <w:sz w:val="25"/>
                <w:szCs w:val="25"/>
              </w:rPr>
              <w:t xml:space="preserve"> </w:t>
            </w:r>
            <w:r w:rsidRPr="005B3B60">
              <w:rPr>
                <w:b/>
                <w:sz w:val="25"/>
                <w:szCs w:val="25"/>
              </w:rPr>
              <w:t xml:space="preserve">Mâu thuẫn biện chứng </w:t>
            </w:r>
            <w:r w:rsidRPr="005B3B60">
              <w:rPr>
                <w:sz w:val="25"/>
                <w:szCs w:val="25"/>
              </w:rPr>
              <w:t xml:space="preserve">để chỉ mối liên hệ thống nhất và đấu tranh, chuyển hóa giữa các mặt đối lập của mỗi sự vật, hiện tượng hoặc giữa các sự vật, hiện tượng với nhau.Nhân tố tạo thành mâu thuẫn là mặt đối lập. </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b/>
                <w:sz w:val="25"/>
                <w:szCs w:val="25"/>
                <w:lang w:val="en-US"/>
              </w:rPr>
              <w:t>Những m</w:t>
            </w:r>
            <w:r w:rsidRPr="005B3B60">
              <w:rPr>
                <w:b/>
                <w:sz w:val="25"/>
                <w:szCs w:val="25"/>
              </w:rPr>
              <w:t>ặt đối lập</w:t>
            </w:r>
            <w:r w:rsidRPr="005B3B60">
              <w:rPr>
                <w:sz w:val="25"/>
                <w:szCs w:val="25"/>
              </w:rPr>
              <w:t xml:space="preserve"> là khái niệm dùng để chỉ những mặt, những thuộc</w:t>
            </w:r>
            <w:r w:rsidRPr="005B3B60">
              <w:rPr>
                <w:sz w:val="25"/>
                <w:szCs w:val="25"/>
                <w:lang w:val="en-US"/>
              </w:rPr>
              <w:t xml:space="preserve"> </w:t>
            </w:r>
            <w:r w:rsidRPr="005B3B60">
              <w:rPr>
                <w:sz w:val="25"/>
                <w:szCs w:val="25"/>
              </w:rPr>
              <w:t>tính, những khuynh hướng vận động trái ngược nhau</w:t>
            </w:r>
            <w:r w:rsidRPr="005B3B60">
              <w:rPr>
                <w:sz w:val="25"/>
                <w:szCs w:val="25"/>
                <w:lang w:val="en-US"/>
              </w:rPr>
              <w:t xml:space="preserve"> trong cùng một sự vật, hiện tượng</w:t>
            </w:r>
            <w:r w:rsidRPr="005B3B60">
              <w:rPr>
                <w:sz w:val="25"/>
                <w:szCs w:val="25"/>
              </w:rPr>
              <w:t xml:space="preserve"> nhưng là</w:t>
            </w:r>
            <w:r w:rsidRPr="005B3B60">
              <w:rPr>
                <w:sz w:val="25"/>
                <w:szCs w:val="25"/>
                <w:lang w:val="en-US"/>
              </w:rPr>
              <w:t xml:space="preserve"> </w:t>
            </w:r>
            <w:r w:rsidRPr="005B3B60">
              <w:rPr>
                <w:sz w:val="25"/>
                <w:szCs w:val="25"/>
              </w:rPr>
              <w:t>điều kiện, tiền đề tồn tại của nhau.</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b/>
                <w:sz w:val="25"/>
                <w:szCs w:val="25"/>
                <w:lang w:val="en-US"/>
              </w:rPr>
              <w:t>T</w:t>
            </w:r>
            <w:r w:rsidRPr="005B3B60">
              <w:rPr>
                <w:b/>
                <w:sz w:val="25"/>
                <w:szCs w:val="25"/>
              </w:rPr>
              <w:t xml:space="preserve">hống nhất </w:t>
            </w:r>
            <w:r w:rsidRPr="005B3B60">
              <w:rPr>
                <w:b/>
                <w:sz w:val="25"/>
                <w:szCs w:val="25"/>
                <w:lang w:val="en-US"/>
              </w:rPr>
              <w:t>của</w:t>
            </w:r>
            <w:r w:rsidRPr="005B3B60">
              <w:rPr>
                <w:b/>
                <w:sz w:val="25"/>
                <w:szCs w:val="25"/>
              </w:rPr>
              <w:t xml:space="preserve"> các mặt đối lập</w:t>
            </w:r>
            <w:r w:rsidRPr="005B3B60">
              <w:rPr>
                <w:sz w:val="25"/>
                <w:szCs w:val="25"/>
                <w:lang w:val="en-US"/>
              </w:rPr>
              <w:t xml:space="preserve"> (theo ba nghĩa):</w:t>
            </w:r>
          </w:p>
          <w:p w:rsidR="00AB362C" w:rsidRPr="005B3B60" w:rsidRDefault="00AB362C" w:rsidP="004D2077">
            <w:pPr>
              <w:pStyle w:val="wrap-des"/>
              <w:numPr>
                <w:ilvl w:val="0"/>
                <w:numId w:val="4"/>
              </w:numPr>
              <w:spacing w:before="0" w:beforeAutospacing="0" w:after="0" w:afterAutospacing="0"/>
              <w:ind w:left="400" w:firstLine="580"/>
              <w:jc w:val="both"/>
              <w:rPr>
                <w:sz w:val="25"/>
                <w:szCs w:val="25"/>
                <w:lang w:val="en-US"/>
              </w:rPr>
            </w:pPr>
            <w:r w:rsidRPr="005B3B60">
              <w:rPr>
                <w:sz w:val="25"/>
                <w:szCs w:val="25"/>
                <w:lang w:val="en-US"/>
              </w:rPr>
              <w:t>C</w:t>
            </w:r>
            <w:r w:rsidRPr="005B3B60">
              <w:rPr>
                <w:sz w:val="25"/>
                <w:szCs w:val="25"/>
              </w:rPr>
              <w:t>ác mặt đối lập</w:t>
            </w:r>
            <w:r w:rsidRPr="005B3B60">
              <w:rPr>
                <w:sz w:val="25"/>
                <w:szCs w:val="25"/>
                <w:lang w:val="en-US"/>
              </w:rPr>
              <w:t xml:space="preserve"> làm điều kiện, tiền đề tồn tại cho nhau, không có mặt này thì không có mặt kia và ngược lại.</w:t>
            </w:r>
          </w:p>
          <w:p w:rsidR="00AB362C" w:rsidRPr="005B3B60" w:rsidRDefault="00AB362C" w:rsidP="004D2077">
            <w:pPr>
              <w:pStyle w:val="wrap-des"/>
              <w:numPr>
                <w:ilvl w:val="0"/>
                <w:numId w:val="4"/>
              </w:numPr>
              <w:spacing w:before="0" w:beforeAutospacing="0" w:after="0" w:afterAutospacing="0"/>
              <w:ind w:left="400" w:firstLine="580"/>
              <w:jc w:val="both"/>
              <w:rPr>
                <w:sz w:val="25"/>
                <w:szCs w:val="25"/>
                <w:lang w:val="en-US"/>
              </w:rPr>
            </w:pPr>
            <w:r w:rsidRPr="005B3B60">
              <w:rPr>
                <w:sz w:val="25"/>
                <w:szCs w:val="25"/>
                <w:lang w:val="en-US"/>
              </w:rPr>
              <w:t>C</w:t>
            </w:r>
            <w:r w:rsidRPr="005B3B60">
              <w:rPr>
                <w:sz w:val="25"/>
                <w:szCs w:val="25"/>
              </w:rPr>
              <w:t>ác mặt đối lập</w:t>
            </w:r>
            <w:r w:rsidRPr="005B3B60">
              <w:rPr>
                <w:sz w:val="25"/>
                <w:szCs w:val="25"/>
                <w:lang w:val="en-US"/>
              </w:rPr>
              <w:t xml:space="preserve"> tác động ngang nhau, cân bằng nhau.</w:t>
            </w:r>
          </w:p>
          <w:p w:rsidR="00AB362C" w:rsidRPr="005B3B60" w:rsidRDefault="00AB362C" w:rsidP="004D2077">
            <w:pPr>
              <w:pStyle w:val="wrap-des"/>
              <w:numPr>
                <w:ilvl w:val="0"/>
                <w:numId w:val="4"/>
              </w:numPr>
              <w:spacing w:before="0" w:beforeAutospacing="0" w:after="0" w:afterAutospacing="0"/>
              <w:ind w:left="400" w:firstLine="580"/>
              <w:jc w:val="both"/>
              <w:rPr>
                <w:sz w:val="25"/>
                <w:szCs w:val="25"/>
                <w:lang w:val="en-US"/>
              </w:rPr>
            </w:pPr>
            <w:r w:rsidRPr="005B3B60">
              <w:rPr>
                <w:sz w:val="25"/>
                <w:szCs w:val="25"/>
                <w:lang w:val="en-US"/>
              </w:rPr>
              <w:t xml:space="preserve">Giữa hai </w:t>
            </w:r>
            <w:r w:rsidRPr="005B3B60">
              <w:rPr>
                <w:sz w:val="25"/>
                <w:szCs w:val="25"/>
              </w:rPr>
              <w:t>mặt đối lập</w:t>
            </w:r>
            <w:r w:rsidRPr="005B3B60">
              <w:rPr>
                <w:sz w:val="25"/>
                <w:szCs w:val="25"/>
                <w:lang w:val="en-US"/>
              </w:rPr>
              <w:t xml:space="preserve"> có điểm chung nhau, tương đồng nhau.</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b/>
                <w:sz w:val="25"/>
                <w:szCs w:val="25"/>
                <w:lang w:val="en-US"/>
              </w:rPr>
              <w:t>Đấu tranh của c</w:t>
            </w:r>
            <w:r w:rsidRPr="005B3B60">
              <w:rPr>
                <w:b/>
                <w:sz w:val="25"/>
                <w:szCs w:val="25"/>
              </w:rPr>
              <w:t>ác mặt đối lập</w:t>
            </w:r>
            <w:r w:rsidRPr="005B3B60">
              <w:rPr>
                <w:sz w:val="25"/>
                <w:szCs w:val="25"/>
                <w:lang w:val="en-US"/>
              </w:rPr>
              <w:t xml:space="preserve"> là sự phủ định nhau, bài trừ nhau hay sự triển khai của các mặt đối lập. </w:t>
            </w:r>
            <w:r w:rsidRPr="005B3B60">
              <w:rPr>
                <w:sz w:val="25"/>
                <w:szCs w:val="25"/>
              </w:rPr>
              <w:t>M</w:t>
            </w:r>
            <w:r w:rsidRPr="005B3B60">
              <w:rPr>
                <w:sz w:val="25"/>
                <w:szCs w:val="25"/>
                <w:lang w:val="en-US"/>
              </w:rPr>
              <w:t>â</w:t>
            </w:r>
            <w:r w:rsidRPr="005B3B60">
              <w:rPr>
                <w:sz w:val="25"/>
                <w:szCs w:val="25"/>
              </w:rPr>
              <w:t>u thuẫn</w:t>
            </w:r>
            <w:r w:rsidRPr="005B3B60">
              <w:rPr>
                <w:sz w:val="25"/>
                <w:szCs w:val="25"/>
                <w:lang w:val="en-US"/>
              </w:rPr>
              <w:t xml:space="preserve"> biện chứng:</w:t>
            </w:r>
          </w:p>
          <w:p w:rsidR="00AB362C" w:rsidRPr="005B3B60" w:rsidRDefault="00AB362C" w:rsidP="004D2077">
            <w:pPr>
              <w:pStyle w:val="wrap-des"/>
              <w:numPr>
                <w:ilvl w:val="0"/>
                <w:numId w:val="4"/>
              </w:numPr>
              <w:spacing w:before="0" w:beforeAutospacing="0" w:after="0" w:afterAutospacing="0"/>
              <w:ind w:left="400" w:firstLine="580"/>
              <w:jc w:val="both"/>
              <w:rPr>
                <w:sz w:val="25"/>
                <w:szCs w:val="25"/>
              </w:rPr>
            </w:pPr>
            <w:r w:rsidRPr="005B3B60">
              <w:rPr>
                <w:sz w:val="25"/>
                <w:szCs w:val="25"/>
              </w:rPr>
              <w:lastRenderedPageBreak/>
              <w:t xml:space="preserve">Căn cứ vào quan hệ đối với sự vật được xem xét </w:t>
            </w:r>
            <w:r w:rsidRPr="005B3B60">
              <w:rPr>
                <w:sz w:val="25"/>
                <w:szCs w:val="25"/>
              </w:rPr>
              <w:sym w:font="Wingdings" w:char="F0E0"/>
            </w:r>
            <w:r w:rsidRPr="005B3B60">
              <w:rPr>
                <w:sz w:val="25"/>
                <w:szCs w:val="25"/>
              </w:rPr>
              <w:t xml:space="preserve"> </w:t>
            </w:r>
            <w:r w:rsidRPr="005B3B60">
              <w:rPr>
                <w:b/>
                <w:sz w:val="25"/>
                <w:szCs w:val="25"/>
              </w:rPr>
              <w:t>mâu thuẫn bên trong - bên ngoài</w:t>
            </w:r>
            <w:r w:rsidRPr="005B3B60">
              <w:rPr>
                <w:sz w:val="25"/>
                <w:szCs w:val="25"/>
              </w:rPr>
              <w:t>: sự tác động qua lại giữa các mặt của cùng một sự vật/  diễn ra giữa sự vật đó với các sự vật khác</w:t>
            </w:r>
            <w:r w:rsidRPr="005B3B60">
              <w:rPr>
                <w:sz w:val="25"/>
                <w:szCs w:val="25"/>
                <w:lang w:val="en-US"/>
              </w:rPr>
              <w:t>.</w:t>
            </w:r>
          </w:p>
          <w:p w:rsidR="00AB362C" w:rsidRPr="005B3B60" w:rsidRDefault="00AB362C" w:rsidP="004D2077">
            <w:pPr>
              <w:pStyle w:val="wrap-des"/>
              <w:numPr>
                <w:ilvl w:val="0"/>
                <w:numId w:val="4"/>
              </w:numPr>
              <w:spacing w:before="0" w:beforeAutospacing="0" w:after="0" w:afterAutospacing="0"/>
              <w:ind w:left="400" w:firstLine="580"/>
              <w:jc w:val="both"/>
              <w:rPr>
                <w:sz w:val="25"/>
                <w:szCs w:val="25"/>
              </w:rPr>
            </w:pPr>
            <w:r w:rsidRPr="005B3B60">
              <w:rPr>
                <w:sz w:val="25"/>
                <w:szCs w:val="25"/>
              </w:rPr>
              <w:t>Căn cứ vào ý nghĩa đối với sự tồn tại, phát triển của SV</w:t>
            </w:r>
            <w:r w:rsidRPr="005B3B60">
              <w:rPr>
                <w:sz w:val="25"/>
                <w:szCs w:val="25"/>
              </w:rPr>
              <w:sym w:font="Wingdings" w:char="F0E0"/>
            </w:r>
            <w:r w:rsidRPr="005B3B60">
              <w:rPr>
                <w:sz w:val="25"/>
                <w:szCs w:val="25"/>
              </w:rPr>
              <w:t xml:space="preserve"> </w:t>
            </w:r>
            <w:r w:rsidRPr="005B3B60">
              <w:rPr>
                <w:b/>
                <w:sz w:val="25"/>
                <w:szCs w:val="25"/>
              </w:rPr>
              <w:t>Mâu thuẫn  cơ bản</w:t>
            </w:r>
            <w:r w:rsidRPr="005B3B60">
              <w:rPr>
                <w:b/>
                <w:sz w:val="25"/>
                <w:szCs w:val="25"/>
                <w:lang w:val="en-US"/>
              </w:rPr>
              <w:t xml:space="preserve"> </w:t>
            </w:r>
            <w:r w:rsidRPr="005B3B60">
              <w:rPr>
                <w:b/>
                <w:sz w:val="25"/>
                <w:szCs w:val="25"/>
              </w:rPr>
              <w:t>- không cơ bản</w:t>
            </w:r>
            <w:r w:rsidRPr="005B3B60">
              <w:rPr>
                <w:sz w:val="25"/>
                <w:szCs w:val="25"/>
              </w:rPr>
              <w:t xml:space="preserve">: qui định bản chất của sự vật. Giải quyết được mâu thuẫn này </w:t>
            </w:r>
            <w:r w:rsidRPr="005B3B60">
              <w:rPr>
                <w:sz w:val="25"/>
                <w:szCs w:val="25"/>
              </w:rPr>
              <w:sym w:font="Wingdings" w:char="F0E0"/>
            </w:r>
            <w:r w:rsidRPr="005B3B60">
              <w:rPr>
                <w:sz w:val="25"/>
                <w:szCs w:val="25"/>
              </w:rPr>
              <w:t xml:space="preserve"> thay đổi căn bản về chất/ ngược lại.</w:t>
            </w:r>
          </w:p>
          <w:p w:rsidR="00AB362C" w:rsidRPr="005B3B60" w:rsidRDefault="00AB362C" w:rsidP="004D2077">
            <w:pPr>
              <w:pStyle w:val="wrap-des"/>
              <w:numPr>
                <w:ilvl w:val="0"/>
                <w:numId w:val="4"/>
              </w:numPr>
              <w:spacing w:before="0" w:beforeAutospacing="0" w:after="0" w:afterAutospacing="0"/>
              <w:ind w:left="400" w:firstLine="580"/>
              <w:jc w:val="both"/>
              <w:rPr>
                <w:sz w:val="25"/>
                <w:szCs w:val="25"/>
              </w:rPr>
            </w:pPr>
            <w:r w:rsidRPr="005B3B60">
              <w:rPr>
                <w:sz w:val="25"/>
                <w:szCs w:val="25"/>
              </w:rPr>
              <w:t xml:space="preserve">Căn cứ vào vai trò  của mâu thuẫn  đối với sự tồn tại, phát triển của sự vật </w:t>
            </w:r>
            <w:r w:rsidRPr="005B3B60">
              <w:rPr>
                <w:sz w:val="25"/>
                <w:szCs w:val="25"/>
              </w:rPr>
              <w:sym w:font="Wingdings" w:char="F0E0"/>
            </w:r>
            <w:r w:rsidRPr="005B3B60">
              <w:rPr>
                <w:sz w:val="25"/>
                <w:szCs w:val="25"/>
              </w:rPr>
              <w:t xml:space="preserve"> </w:t>
            </w:r>
            <w:r w:rsidRPr="005B3B60">
              <w:rPr>
                <w:b/>
                <w:sz w:val="25"/>
                <w:szCs w:val="25"/>
              </w:rPr>
              <w:t>mâu thuẫn  chủ yếu</w:t>
            </w:r>
            <w:r w:rsidRPr="005B3B60">
              <w:rPr>
                <w:b/>
                <w:sz w:val="25"/>
                <w:szCs w:val="25"/>
                <w:lang w:val="en-US"/>
              </w:rPr>
              <w:t xml:space="preserve"> </w:t>
            </w:r>
            <w:r w:rsidRPr="005B3B60">
              <w:rPr>
                <w:b/>
                <w:sz w:val="25"/>
                <w:szCs w:val="25"/>
              </w:rPr>
              <w:t>- thứ yếu</w:t>
            </w:r>
            <w:r w:rsidRPr="005B3B60">
              <w:rPr>
                <w:sz w:val="25"/>
                <w:szCs w:val="25"/>
              </w:rPr>
              <w:t>: chi phối các mâu thuẫn khác trong quan hệ đó/ nó bị mâu thuẫn chủ yếu chi phối .</w:t>
            </w:r>
          </w:p>
          <w:p w:rsidR="00AB362C" w:rsidRPr="005B3B60" w:rsidRDefault="00AB362C" w:rsidP="004D2077">
            <w:pPr>
              <w:pStyle w:val="wrap-des"/>
              <w:numPr>
                <w:ilvl w:val="0"/>
                <w:numId w:val="4"/>
              </w:numPr>
              <w:spacing w:before="0" w:beforeAutospacing="0" w:after="0" w:afterAutospacing="0"/>
              <w:ind w:left="400" w:firstLine="580"/>
              <w:jc w:val="both"/>
              <w:rPr>
                <w:sz w:val="25"/>
                <w:szCs w:val="25"/>
              </w:rPr>
            </w:pPr>
            <w:r w:rsidRPr="005B3B60">
              <w:rPr>
                <w:sz w:val="25"/>
                <w:szCs w:val="25"/>
              </w:rPr>
              <w:t xml:space="preserve">Căn  cứ vào tính chất của các quan hệ lợi ích </w:t>
            </w:r>
            <w:r w:rsidRPr="005B3B60">
              <w:rPr>
                <w:sz w:val="25"/>
                <w:szCs w:val="25"/>
              </w:rPr>
              <w:sym w:font="Wingdings" w:char="F0E0"/>
            </w:r>
            <w:r w:rsidRPr="005B3B60">
              <w:rPr>
                <w:sz w:val="25"/>
                <w:szCs w:val="25"/>
              </w:rPr>
              <w:t xml:space="preserve"> </w:t>
            </w:r>
            <w:r w:rsidRPr="005B3B60">
              <w:rPr>
                <w:b/>
                <w:sz w:val="25"/>
                <w:szCs w:val="25"/>
              </w:rPr>
              <w:t>mâu thuẫn đối kháng/ không đối kháng</w:t>
            </w:r>
            <w:r w:rsidRPr="005B3B60">
              <w:rPr>
                <w:sz w:val="25"/>
                <w:szCs w:val="25"/>
              </w:rPr>
              <w:t>: mâu thuẫn giữa các giai cấp có lợi ích cơ bản đối lập nhau (TS&gt;&lt;VS)/ mâu  thuẫn  không đối kháng là mâu thuẫn giữa các giai cấp c</w:t>
            </w:r>
            <w:r w:rsidRPr="005B3B60">
              <w:rPr>
                <w:sz w:val="25"/>
                <w:szCs w:val="25"/>
                <w:lang w:val="en-US"/>
              </w:rPr>
              <w:t xml:space="preserve">ó </w:t>
            </w:r>
            <w:r w:rsidRPr="005B3B60">
              <w:rPr>
                <w:sz w:val="25"/>
                <w:szCs w:val="25"/>
              </w:rPr>
              <w:t>cùng lợi ích cơ bản, nhưng lại có những lợi ích không cơ bản khác nhau hoặc đối lập nhau (LL lao động trí óc &gt;&lt; LL lao động chân tay) S</w:t>
            </w:r>
            <w:r w:rsidRPr="005B3B60">
              <w:rPr>
                <w:sz w:val="25"/>
                <w:szCs w:val="25"/>
                <w:lang w:val="en-US"/>
              </w:rPr>
              <w:t>ự vật</w:t>
            </w:r>
            <w:r w:rsidRPr="005B3B60">
              <w:rPr>
                <w:sz w:val="25"/>
                <w:szCs w:val="25"/>
              </w:rPr>
              <w:t xml:space="preserve"> ở các giai đoạn khác nhau </w:t>
            </w:r>
            <w:r w:rsidRPr="005B3B60">
              <w:rPr>
                <w:sz w:val="25"/>
                <w:szCs w:val="25"/>
              </w:rPr>
              <w:sym w:font="Wingdings" w:char="F0E0"/>
            </w:r>
            <w:r w:rsidRPr="005B3B60">
              <w:rPr>
                <w:sz w:val="25"/>
                <w:szCs w:val="25"/>
              </w:rPr>
              <w:t xml:space="preserve"> mâu thuẫn cũng biểu hiện khác nhau.</w:t>
            </w:r>
          </w:p>
          <w:p w:rsidR="00AB362C" w:rsidRPr="005B3B60" w:rsidRDefault="00AB362C" w:rsidP="004D2077">
            <w:pPr>
              <w:ind w:left="400" w:firstLine="580"/>
              <w:jc w:val="both"/>
              <w:rPr>
                <w:b/>
                <w:sz w:val="25"/>
                <w:szCs w:val="25"/>
              </w:rPr>
            </w:pPr>
            <w:r w:rsidRPr="005B3B60">
              <w:rPr>
                <w:rFonts w:ascii="VNI-Times" w:hAnsi="VNI-Times"/>
                <w:b/>
                <w:sz w:val="25"/>
                <w:szCs w:val="25"/>
              </w:rPr>
              <w:t>Tính ch</w:t>
            </w:r>
            <w:r w:rsidRPr="005B3B60">
              <w:rPr>
                <w:b/>
                <w:sz w:val="25"/>
                <w:szCs w:val="25"/>
              </w:rPr>
              <w:t>ất chung của mâu thuẫn:</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sz w:val="25"/>
                <w:szCs w:val="25"/>
              </w:rPr>
              <w:t xml:space="preserve">- </w:t>
            </w:r>
            <w:r w:rsidRPr="005B3B60">
              <w:rPr>
                <w:i/>
                <w:sz w:val="25"/>
                <w:szCs w:val="25"/>
              </w:rPr>
              <w:t>Tính khách quan và phổ biến:</w:t>
            </w:r>
            <w:r w:rsidRPr="005B3B60">
              <w:rPr>
                <w:sz w:val="25"/>
                <w:szCs w:val="25"/>
              </w:rPr>
              <w:t xml:space="preserve"> bất kỳ sự vật, hiện tượng nào</w:t>
            </w:r>
            <w:r w:rsidRPr="005B3B60">
              <w:rPr>
                <w:sz w:val="25"/>
                <w:szCs w:val="25"/>
                <w:lang w:val="en-US"/>
              </w:rPr>
              <w:t xml:space="preserve"> </w:t>
            </w:r>
            <w:r w:rsidRPr="005B3B60">
              <w:rPr>
                <w:sz w:val="25"/>
                <w:szCs w:val="25"/>
              </w:rPr>
              <w:t>trong tự nhiên, xã hội và tư duy cũng tồn tại, vận động trên cơ sở các mâu thuẫn nội tại của các mặt đối lập của nó hoặc giữa</w:t>
            </w:r>
            <w:r w:rsidRPr="005B3B60">
              <w:rPr>
                <w:sz w:val="25"/>
                <w:szCs w:val="25"/>
                <w:lang w:val="en-US"/>
              </w:rPr>
              <w:t xml:space="preserve"> </w:t>
            </w:r>
            <w:r w:rsidRPr="005B3B60">
              <w:rPr>
                <w:sz w:val="25"/>
                <w:szCs w:val="25"/>
              </w:rPr>
              <w:t>nó với các sự vật, hiện tượng khác.</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sz w:val="25"/>
                <w:szCs w:val="25"/>
                <w:lang w:val="en-US"/>
              </w:rPr>
              <w:t xml:space="preserve">- </w:t>
            </w:r>
            <w:r w:rsidRPr="005B3B60">
              <w:rPr>
                <w:i/>
                <w:sz w:val="25"/>
                <w:szCs w:val="25"/>
              </w:rPr>
              <w:t>Tính đa dạng, phong phú của mâu thuẫn:</w:t>
            </w:r>
            <w:r w:rsidRPr="005B3B60">
              <w:rPr>
                <w:sz w:val="25"/>
                <w:szCs w:val="25"/>
              </w:rPr>
              <w:t xml:space="preserve"> mỗi sự vật, hiện tượng, quá trình đều có thể bao hàm nhiều loại mâu thuẫn khác nhau, biểu hiện khác nhau trong những điều kiện lịch sử cụ thể khác nhau; giữ vị trí vai trò khác nhau đối với sự tồn tại, vận động, phát triển của sự vật. Đó là mâu thuẫn bên trong, mâu thuẫn bên ngoài, cơ bản và không cơ bản, chủ yếu và thứ yếu, đối kháng và không đối kháng...Trong các lĩnh vực khác nhau cũng tồn tại những mâu thuẫn với những tính chất khác nhau tạo nên tính phong phú trong sự biểu hiện của mâu thuẫn.</w:t>
            </w:r>
          </w:p>
          <w:p w:rsidR="00AB362C" w:rsidRPr="005B3B60" w:rsidRDefault="00AB362C" w:rsidP="004D2077">
            <w:pPr>
              <w:pStyle w:val="wrap-des"/>
              <w:spacing w:before="0" w:beforeAutospacing="0" w:after="0" w:afterAutospacing="0"/>
              <w:ind w:left="400" w:firstLine="580"/>
              <w:jc w:val="both"/>
              <w:rPr>
                <w:b/>
                <w:sz w:val="25"/>
                <w:szCs w:val="25"/>
                <w:lang w:val="en-US"/>
              </w:rPr>
            </w:pPr>
            <w:r w:rsidRPr="005B3B60">
              <w:rPr>
                <w:b/>
                <w:sz w:val="25"/>
                <w:szCs w:val="25"/>
              </w:rPr>
              <w:t>Quá trình vận động của mâu thuẫn</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i/>
                <w:sz w:val="25"/>
                <w:szCs w:val="25"/>
                <w:lang w:val="en-US"/>
              </w:rPr>
              <w:tab/>
            </w:r>
            <w:r w:rsidRPr="005B3B60">
              <w:rPr>
                <w:i/>
                <w:sz w:val="25"/>
                <w:szCs w:val="25"/>
              </w:rPr>
              <w:t>Thứ nhất</w:t>
            </w:r>
            <w:r w:rsidRPr="005B3B60">
              <w:rPr>
                <w:sz w:val="25"/>
                <w:szCs w:val="25"/>
                <w:lang w:val="en-US"/>
              </w:rPr>
              <w:t>:</w:t>
            </w:r>
            <w:r w:rsidRPr="005B3B60">
              <w:rPr>
                <w:sz w:val="25"/>
                <w:szCs w:val="25"/>
              </w:rPr>
              <w:t xml:space="preserve"> sự thống nhất, đấu tranh và chuyển hóa giữa các mặt đối lập</w:t>
            </w:r>
            <w:r w:rsidRPr="005B3B60">
              <w:rPr>
                <w:sz w:val="25"/>
                <w:szCs w:val="25"/>
                <w:lang w:val="en-US"/>
              </w:rPr>
              <w:t xml:space="preserve">. </w:t>
            </w:r>
            <w:r w:rsidRPr="005B3B60">
              <w:rPr>
                <w:sz w:val="25"/>
                <w:szCs w:val="25"/>
              </w:rPr>
              <w:t>Khái niệm thống nhất của các mặt đối lập dùng để chỉ sự liên</w:t>
            </w:r>
            <w:r w:rsidRPr="005B3B60">
              <w:rPr>
                <w:sz w:val="25"/>
                <w:szCs w:val="25"/>
                <w:lang w:val="en-US"/>
              </w:rPr>
              <w:t xml:space="preserve"> </w:t>
            </w:r>
            <w:r w:rsidRPr="005B3B60">
              <w:rPr>
                <w:sz w:val="25"/>
                <w:szCs w:val="25"/>
              </w:rPr>
              <w:t>hệ, ràng buộc, không tách rời nhau, quy định lẫn nhau của các mặt đối lập, mặt này lấy mặt kia làm tiền đề tồn tại. Xét về phương diện nào đó giữa các mặt đối lập bao giờ cũng có một</w:t>
            </w:r>
            <w:r w:rsidRPr="005B3B60">
              <w:rPr>
                <w:sz w:val="25"/>
                <w:szCs w:val="25"/>
                <w:lang w:val="en-US"/>
              </w:rPr>
              <w:t xml:space="preserve"> </w:t>
            </w:r>
            <w:r w:rsidRPr="005B3B60">
              <w:rPr>
                <w:sz w:val="25"/>
                <w:szCs w:val="25"/>
              </w:rPr>
              <w:t>số yếu tố giống nhau. Sự thống nhất của các mặt đối lập bao hàm sự đồng nhất của nó.</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sz w:val="25"/>
                <w:szCs w:val="25"/>
                <w:lang w:val="en-US"/>
              </w:rPr>
              <w:tab/>
            </w:r>
            <w:r w:rsidRPr="005B3B60">
              <w:rPr>
                <w:sz w:val="25"/>
                <w:szCs w:val="25"/>
              </w:rPr>
              <w:t>Khái niệm sự đấu tranh giữa các mặt đối lập dùng để chỉ khuynh hướng tác động qua lại, bài trừ, phủ định nhau của các mặt đối lập. Hình thức đấu tranh của các mặt đối lập rất phong phú tùy thuộc vào tính chất, mối quan hệ và điều kiện cụ thể</w:t>
            </w:r>
            <w:r w:rsidRPr="005B3B60">
              <w:rPr>
                <w:sz w:val="25"/>
                <w:szCs w:val="25"/>
                <w:lang w:val="en-US"/>
              </w:rPr>
              <w:t xml:space="preserve"> </w:t>
            </w:r>
            <w:r w:rsidRPr="005B3B60">
              <w:rPr>
                <w:sz w:val="25"/>
                <w:szCs w:val="25"/>
              </w:rPr>
              <w:t>của sự vật, hiện tượng.</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sz w:val="25"/>
                <w:szCs w:val="25"/>
                <w:lang w:val="en-US"/>
              </w:rPr>
              <w:tab/>
            </w:r>
            <w:r w:rsidRPr="005B3B60">
              <w:rPr>
                <w:sz w:val="25"/>
                <w:szCs w:val="25"/>
              </w:rPr>
              <w:t>Quá trình thống nhất và đấu tranh của các mặt đối lập tất yếu dẫn đến sự chuyển hóa giữa chúng. Sự chuyển hóa của các mặt đối lập diễn ra hết sức phong phú, đa dạng tùy thuộc vào tính chất của các mặt đối lập cũng như tùy thuộc vào những điều kiện lịch sử cụ thể.</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sz w:val="25"/>
                <w:szCs w:val="25"/>
                <w:lang w:val="en-US"/>
              </w:rPr>
              <w:lastRenderedPageBreak/>
              <w:tab/>
            </w:r>
            <w:r w:rsidRPr="005B3B60">
              <w:rPr>
                <w:i/>
                <w:sz w:val="25"/>
                <w:szCs w:val="25"/>
              </w:rPr>
              <w:t>Thứ hai</w:t>
            </w:r>
            <w:r w:rsidRPr="005B3B60">
              <w:rPr>
                <w:sz w:val="25"/>
                <w:szCs w:val="25"/>
                <w:lang w:val="en-US"/>
              </w:rPr>
              <w:t xml:space="preserve">: </w:t>
            </w:r>
            <w:r w:rsidRPr="005B3B60">
              <w:rPr>
                <w:sz w:val="25"/>
                <w:szCs w:val="25"/>
              </w:rPr>
              <w:t>quan hệ giữa thống nhất và đấu tranh giữa các mặt đối lập</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sz w:val="25"/>
                <w:szCs w:val="25"/>
                <w:lang w:val="en-US"/>
              </w:rPr>
              <w:tab/>
            </w:r>
            <w:r w:rsidRPr="005B3B60">
              <w:rPr>
                <w:sz w:val="25"/>
                <w:szCs w:val="25"/>
              </w:rPr>
              <w:t>Trong sự thống nhất và đấu tranh giữa các mặt đối lập, sự đấu tranh giữa chúng là tuyệt đối, sự thống nhất giữa chúng là tương đối, có điều kiện, tạm thời; trong sự thống nhất đã có sự đấu tranh, đấu tranh trong tính thống nhất của chúng.</w:t>
            </w:r>
          </w:p>
          <w:p w:rsidR="00AB362C" w:rsidRPr="005B3B60" w:rsidRDefault="00AB362C" w:rsidP="004D2077">
            <w:pPr>
              <w:pStyle w:val="wrap-des"/>
              <w:spacing w:before="0" w:beforeAutospacing="0" w:after="0" w:afterAutospacing="0"/>
              <w:ind w:left="400" w:firstLine="580"/>
              <w:jc w:val="both"/>
              <w:rPr>
                <w:sz w:val="25"/>
                <w:szCs w:val="25"/>
                <w:lang w:val="en-US"/>
              </w:rPr>
            </w:pPr>
            <w:r w:rsidRPr="005B3B60">
              <w:rPr>
                <w:sz w:val="25"/>
                <w:szCs w:val="25"/>
                <w:lang w:val="en-US"/>
              </w:rPr>
              <w:tab/>
            </w:r>
            <w:r w:rsidRPr="005B3B60">
              <w:rPr>
                <w:i/>
                <w:sz w:val="25"/>
                <w:szCs w:val="25"/>
              </w:rPr>
              <w:t>Thứ ba</w:t>
            </w:r>
            <w:r w:rsidRPr="005B3B60">
              <w:rPr>
                <w:sz w:val="25"/>
                <w:szCs w:val="25"/>
                <w:lang w:val="en-US"/>
              </w:rPr>
              <w:t>:</w:t>
            </w:r>
            <w:r w:rsidRPr="005B3B60">
              <w:rPr>
                <w:sz w:val="25"/>
                <w:szCs w:val="25"/>
              </w:rPr>
              <w:t xml:space="preserve"> vai trò của mâu thuẫn đối với quá trình vận động và phát triển của sự vật</w:t>
            </w:r>
            <w:r w:rsidRPr="005B3B60">
              <w:rPr>
                <w:sz w:val="25"/>
                <w:szCs w:val="25"/>
                <w:lang w:val="en-US"/>
              </w:rPr>
              <w:t xml:space="preserve">. </w:t>
            </w:r>
            <w:r w:rsidRPr="005B3B60">
              <w:rPr>
                <w:sz w:val="25"/>
                <w:szCs w:val="25"/>
              </w:rPr>
              <w:t>Sự liên hệ, tác động và chuyển hóa giữa các mặt đối lập là nguồn gốc, động lực của sự vận động và phát triển trong thế giới hay nói cách khác “sự phát triển là một cuộc đấu tranh giữa các mặt đối lập”.</w:t>
            </w:r>
          </w:p>
          <w:p w:rsidR="00547BF1" w:rsidRPr="004D2077" w:rsidRDefault="004D2077" w:rsidP="00702FD8">
            <w:pPr>
              <w:pStyle w:val="ListParagraph"/>
              <w:numPr>
                <w:ilvl w:val="0"/>
                <w:numId w:val="2"/>
              </w:numPr>
              <w:spacing w:before="60" w:after="60"/>
              <w:jc w:val="both"/>
              <w:rPr>
                <w:sz w:val="25"/>
                <w:szCs w:val="25"/>
              </w:rPr>
            </w:pPr>
            <w:r w:rsidRPr="004D2077">
              <w:rPr>
                <w:b/>
                <w:sz w:val="25"/>
                <w:szCs w:val="25"/>
              </w:rPr>
              <w:t>Nội dung quy luật mâu thuẫn</w:t>
            </w:r>
            <w:r w:rsidR="00702FD8" w:rsidRPr="004D2077">
              <w:rPr>
                <w:sz w:val="25"/>
                <w:szCs w:val="25"/>
              </w:rPr>
              <w:t>:</w:t>
            </w:r>
          </w:p>
          <w:p w:rsidR="004D2077" w:rsidRPr="005B3B60" w:rsidRDefault="004D2077" w:rsidP="004D2077">
            <w:pPr>
              <w:pStyle w:val="wrap-des"/>
              <w:spacing w:before="0" w:beforeAutospacing="0" w:after="0" w:afterAutospacing="0"/>
              <w:ind w:left="310" w:firstLine="360"/>
              <w:jc w:val="both"/>
              <w:rPr>
                <w:sz w:val="25"/>
                <w:szCs w:val="25"/>
                <w:lang w:val="en-US"/>
              </w:rPr>
            </w:pPr>
            <w:r w:rsidRPr="005B3B60">
              <w:rPr>
                <w:sz w:val="25"/>
                <w:szCs w:val="25"/>
                <w:lang w:val="en-US"/>
              </w:rPr>
              <w:t>- Đấu tranh của các mặt đối lập là nguồn gốc, động lực của sự phát triển;</w:t>
            </w:r>
          </w:p>
          <w:p w:rsidR="00702FD8" w:rsidRDefault="004D2077" w:rsidP="004D2077">
            <w:pPr>
              <w:pStyle w:val="ListParagraph"/>
              <w:spacing w:before="60" w:after="60"/>
              <w:ind w:left="310" w:firstLine="360"/>
              <w:jc w:val="both"/>
              <w:rPr>
                <w:sz w:val="25"/>
                <w:szCs w:val="25"/>
              </w:rPr>
            </w:pPr>
            <w:r w:rsidRPr="005B3B60">
              <w:rPr>
                <w:sz w:val="25"/>
                <w:szCs w:val="25"/>
              </w:rPr>
              <w:t>- Mỗi sự vật là một thể thống nhất và đấu tranh của các mặt đối lập. Các mặt đối lập vừa liên hệ, phụ thuộc lẫn nhau, vừa tác động qua lại theo xu hướng bài trừ, phủ định lẫn nhau. Khi cuộc đấu tranh của các mặt đối lập lên đỉnh cao nhất trong điều kiện nhất định thì mâu thuẫn được gải quyết. sự vật cũ mất đi, sự vật mới ra đời và quá trình như trên lại tiếp diễn</w:t>
            </w:r>
            <w:r>
              <w:rPr>
                <w:sz w:val="25"/>
                <w:szCs w:val="25"/>
              </w:rPr>
              <w:t>.</w:t>
            </w:r>
          </w:p>
          <w:p w:rsidR="004D2077" w:rsidRDefault="004D2077" w:rsidP="004D2077">
            <w:pPr>
              <w:pStyle w:val="ListParagraph"/>
              <w:numPr>
                <w:ilvl w:val="0"/>
                <w:numId w:val="2"/>
              </w:numPr>
              <w:spacing w:before="60" w:after="60"/>
              <w:ind w:left="601" w:hanging="283"/>
              <w:jc w:val="both"/>
              <w:rPr>
                <w:b/>
                <w:sz w:val="25"/>
                <w:szCs w:val="25"/>
              </w:rPr>
            </w:pPr>
            <w:r w:rsidRPr="004D2077">
              <w:rPr>
                <w:b/>
                <w:sz w:val="25"/>
                <w:szCs w:val="25"/>
              </w:rPr>
              <w:t>Ý nghĩa phương pháp luận:</w:t>
            </w:r>
          </w:p>
          <w:p w:rsidR="004D2077" w:rsidRPr="005B3B60" w:rsidRDefault="004D2077" w:rsidP="004D2077">
            <w:pPr>
              <w:ind w:left="310" w:firstLine="670"/>
              <w:jc w:val="both"/>
              <w:rPr>
                <w:sz w:val="25"/>
                <w:szCs w:val="25"/>
              </w:rPr>
            </w:pPr>
            <w:r w:rsidRPr="005B3B60">
              <w:rPr>
                <w:sz w:val="25"/>
                <w:szCs w:val="25"/>
              </w:rPr>
              <w:t xml:space="preserve">Qui luật thống nhất, đấu tranh giữa các mặt đối lập đã giải thích nguồn gốc, động lực bên trong của quá trình vận động, phát triển của các SVHT trong thế giới khách quan. Qui luật này mang đến ý nghĩa thế giới quan, phương pháp luận sâu sắc: </w:t>
            </w:r>
          </w:p>
          <w:p w:rsidR="004D2077" w:rsidRPr="005B3B60" w:rsidRDefault="004D2077" w:rsidP="004D2077">
            <w:pPr>
              <w:ind w:left="310" w:firstLine="670"/>
              <w:jc w:val="both"/>
              <w:rPr>
                <w:sz w:val="25"/>
                <w:szCs w:val="25"/>
              </w:rPr>
            </w:pPr>
            <w:r w:rsidRPr="005B3B60">
              <w:rPr>
                <w:sz w:val="25"/>
                <w:szCs w:val="25"/>
              </w:rPr>
              <w:t>- Trong nhận thức:Phải thừa nhận mâu thuẫn là khách quan, tất yếu, là cái vốn có của sự vật</w:t>
            </w:r>
            <w:r w:rsidRPr="005B3B60">
              <w:rPr>
                <w:sz w:val="25"/>
                <w:szCs w:val="25"/>
              </w:rPr>
              <w:sym w:font="Wingdings" w:char="F0E0"/>
            </w:r>
            <w:r w:rsidRPr="005B3B60">
              <w:rPr>
                <w:sz w:val="25"/>
                <w:szCs w:val="25"/>
              </w:rPr>
              <w:t xml:space="preserve"> về mặt tư tưởng, hình thành thái độ không sợ mâu thuẫn , không che giấu mâu thuẫn, không đồng nhất mâu thuẫn  với tình trạng mất đoàn kết nội bộ. Nhận thức sự vật, hiện tượng phải nhận thức được mâu thuẫn của sự vật. Phải thường xuyên phát hiện mâu thuẫn, tìm biện pháp giải quyết mâu thuẫn để sự vật phát triển.</w:t>
            </w:r>
          </w:p>
          <w:p w:rsidR="004D2077" w:rsidRPr="005B3B60" w:rsidRDefault="004D2077" w:rsidP="004D2077">
            <w:pPr>
              <w:ind w:left="310" w:firstLine="670"/>
              <w:jc w:val="both"/>
              <w:rPr>
                <w:sz w:val="25"/>
                <w:szCs w:val="25"/>
              </w:rPr>
            </w:pPr>
            <w:r w:rsidRPr="005B3B60">
              <w:rPr>
                <w:sz w:val="25"/>
                <w:szCs w:val="25"/>
              </w:rPr>
              <w:t>- Trong hành động: phải có những hành động kịp thời để giải quyết mâu thuẫn. Qui trình giải quyết mâu thuẫn  có thể kể đến là:</w:t>
            </w:r>
          </w:p>
          <w:p w:rsidR="004D2077" w:rsidRPr="005B3B60" w:rsidRDefault="004D2077" w:rsidP="004D2077">
            <w:pPr>
              <w:ind w:left="310" w:firstLine="670"/>
              <w:jc w:val="both"/>
              <w:rPr>
                <w:sz w:val="25"/>
                <w:szCs w:val="25"/>
              </w:rPr>
            </w:pPr>
            <w:r w:rsidRPr="005B3B60">
              <w:rPr>
                <w:sz w:val="25"/>
                <w:szCs w:val="25"/>
              </w:rPr>
              <w:t xml:space="preserve">- Phát hiện mâu thuẫn. </w:t>
            </w:r>
          </w:p>
          <w:p w:rsidR="004D2077" w:rsidRPr="005B3B60" w:rsidRDefault="004D2077" w:rsidP="004D2077">
            <w:pPr>
              <w:ind w:left="310" w:firstLine="670"/>
              <w:jc w:val="both"/>
              <w:rPr>
                <w:sz w:val="25"/>
                <w:szCs w:val="25"/>
              </w:rPr>
            </w:pPr>
            <w:r w:rsidRPr="005B3B60">
              <w:rPr>
                <w:sz w:val="25"/>
                <w:szCs w:val="25"/>
              </w:rPr>
              <w:t xml:space="preserve">Phân tích mâu thuẫn: mâu thuẫn  mang tính chất gì, thuộc loại nào: cơ bản </w:t>
            </w:r>
            <w:r w:rsidRPr="005B3B60">
              <w:rPr>
                <w:i/>
                <w:sz w:val="25"/>
                <w:szCs w:val="25"/>
              </w:rPr>
              <w:t>(quy định bản chất của SV, nó tồn tại từ khi SV ra đời đến khi SV mất đi)</w:t>
            </w:r>
            <w:r w:rsidRPr="005B3B60">
              <w:rPr>
                <w:sz w:val="25"/>
                <w:szCs w:val="25"/>
              </w:rPr>
              <w:t xml:space="preserve">/ không cơ bản </w:t>
            </w:r>
            <w:r w:rsidRPr="005B3B60">
              <w:rPr>
                <w:i/>
                <w:sz w:val="25"/>
                <w:szCs w:val="25"/>
              </w:rPr>
              <w:t>(không quy định bản chất của SV)</w:t>
            </w:r>
            <w:r w:rsidRPr="005B3B60">
              <w:rPr>
                <w:sz w:val="25"/>
                <w:szCs w:val="25"/>
              </w:rPr>
              <w:t xml:space="preserve">, chủ yếu </w:t>
            </w:r>
            <w:r w:rsidRPr="005B3B60">
              <w:rPr>
                <w:i/>
                <w:sz w:val="25"/>
                <w:szCs w:val="25"/>
              </w:rPr>
              <w:t>(nổi lên hàng đầu ở một giai đoạn phát triển nhất định của SV)</w:t>
            </w:r>
            <w:r w:rsidRPr="005B3B60">
              <w:rPr>
                <w:sz w:val="25"/>
                <w:szCs w:val="25"/>
              </w:rPr>
              <w:t xml:space="preserve">/ thứ yếu </w:t>
            </w:r>
            <w:r w:rsidRPr="005B3B60">
              <w:rPr>
                <w:i/>
                <w:sz w:val="25"/>
                <w:szCs w:val="25"/>
              </w:rPr>
              <w:t>(việc giải quyết nó không quyết định việc giải quyết các mâu thuẫn khác ở giai đoạn đó của SV)</w:t>
            </w:r>
            <w:r w:rsidRPr="005B3B60">
              <w:rPr>
                <w:sz w:val="25"/>
                <w:szCs w:val="25"/>
              </w:rPr>
              <w:t xml:space="preserve">, bên trong/ ngoài, đối kháng </w:t>
            </w:r>
            <w:r w:rsidRPr="005B3B60">
              <w:rPr>
                <w:i/>
                <w:sz w:val="25"/>
                <w:szCs w:val="25"/>
              </w:rPr>
              <w:t>(giữa những gc, tập đoàn người, những nhóm xh có lợi ích cơ bản đối lập nhau không thể điều hoà)</w:t>
            </w:r>
            <w:r w:rsidRPr="005B3B60">
              <w:rPr>
                <w:sz w:val="25"/>
                <w:szCs w:val="25"/>
              </w:rPr>
              <w:t xml:space="preserve">/ không đối kháng </w:t>
            </w:r>
            <w:r w:rsidRPr="005B3B60">
              <w:rPr>
                <w:i/>
                <w:sz w:val="25"/>
                <w:szCs w:val="25"/>
              </w:rPr>
              <w:t>(giữa những lực lượng, khunh hướng xh có  đối lập về lợi ích nhưng đó không phải là lợi ích cơ bản, mà chỉ là lợi ích cục bộ, tạm thời)</w:t>
            </w:r>
            <w:r w:rsidRPr="005B3B60">
              <w:rPr>
                <w:sz w:val="25"/>
                <w:szCs w:val="25"/>
              </w:rPr>
              <w:t xml:space="preserve">; mâu thuẫn  đã phát triển đến mức độ nào. Với những mâu thuẫn khác nhau </w:t>
            </w:r>
            <w:r w:rsidRPr="005B3B60">
              <w:rPr>
                <w:sz w:val="25"/>
                <w:szCs w:val="25"/>
              </w:rPr>
              <w:sym w:font="Wingdings" w:char="F0E0"/>
            </w:r>
            <w:r w:rsidRPr="005B3B60">
              <w:rPr>
                <w:sz w:val="25"/>
                <w:szCs w:val="25"/>
              </w:rPr>
              <w:t xml:space="preserve"> có cách giải quyết khác nhau. Phải phân tích cụ thể từng mâu thuẫn, từng giai đoạn của mâu thuẫn để  có những giải pháp  đồng bộ, ở vào từng thời gian, không gian thích hợp. </w:t>
            </w:r>
          </w:p>
          <w:p w:rsidR="004D2077" w:rsidRPr="005B3B60" w:rsidRDefault="004D2077" w:rsidP="004D2077">
            <w:pPr>
              <w:ind w:left="310" w:firstLine="670"/>
              <w:jc w:val="both"/>
              <w:rPr>
                <w:i/>
                <w:sz w:val="25"/>
                <w:szCs w:val="25"/>
              </w:rPr>
            </w:pPr>
            <w:r w:rsidRPr="005B3B60">
              <w:rPr>
                <w:b/>
                <w:i/>
                <w:sz w:val="25"/>
                <w:szCs w:val="25"/>
              </w:rPr>
              <w:lastRenderedPageBreak/>
              <w:t>VD:</w:t>
            </w:r>
            <w:r w:rsidRPr="005B3B60">
              <w:rPr>
                <w:i/>
                <w:sz w:val="25"/>
                <w:szCs w:val="25"/>
              </w:rPr>
              <w:t xml:space="preserve"> Trong thời kì kháng chiến chống Mỹ, ta đã giải quyết mâu thuẫn giữa dân tộc VN&gt;&lt; đế quốc Mỹ xâm lược bằng nhiều hình thức đấu tranh vũ trang trên chiến trường, đấu tranh trên lĩnh vực chính trị, ngoại giao</w:t>
            </w:r>
            <w:r w:rsidRPr="005B3B60">
              <w:rPr>
                <w:i/>
                <w:sz w:val="25"/>
                <w:szCs w:val="25"/>
              </w:rPr>
              <w:sym w:font="Wingdings" w:char="F0E0"/>
            </w:r>
            <w:r w:rsidRPr="005B3B60">
              <w:rPr>
                <w:i/>
                <w:sz w:val="25"/>
                <w:szCs w:val="25"/>
              </w:rPr>
              <w:t xml:space="preserve"> sức tác động tổng hợp </w:t>
            </w:r>
            <w:r w:rsidRPr="005B3B60">
              <w:rPr>
                <w:i/>
                <w:sz w:val="25"/>
                <w:szCs w:val="25"/>
              </w:rPr>
              <w:sym w:font="Wingdings" w:char="F0E0"/>
            </w:r>
            <w:r w:rsidRPr="005B3B60">
              <w:rPr>
                <w:i/>
                <w:sz w:val="25"/>
                <w:szCs w:val="25"/>
              </w:rPr>
              <w:t xml:space="preserve"> thắng lợi</w:t>
            </w:r>
          </w:p>
          <w:p w:rsidR="004D2077" w:rsidRPr="005B3B60" w:rsidRDefault="004D2077" w:rsidP="004D2077">
            <w:pPr>
              <w:ind w:left="310" w:firstLine="670"/>
              <w:jc w:val="both"/>
              <w:rPr>
                <w:sz w:val="25"/>
                <w:szCs w:val="25"/>
              </w:rPr>
            </w:pPr>
            <w:r w:rsidRPr="005B3B60">
              <w:rPr>
                <w:sz w:val="25"/>
                <w:szCs w:val="25"/>
              </w:rPr>
              <w:t>- Tích cực chuẩn bị những điều kiện cần thiết để giải quyết mâu thuẫn. Mâu thuẫn chỉ được giải quyết khi có những điều kiện chín muồi</w:t>
            </w:r>
            <w:r w:rsidRPr="005B3B60">
              <w:rPr>
                <w:sz w:val="25"/>
                <w:szCs w:val="25"/>
              </w:rPr>
              <w:sym w:font="Wingdings" w:char="F0E0"/>
            </w:r>
            <w:r w:rsidRPr="005B3B60">
              <w:rPr>
                <w:sz w:val="25"/>
                <w:szCs w:val="25"/>
              </w:rPr>
              <w:t xml:space="preserve"> tránh tư tưởng nóng vội, chủ quan. Về nguyên tắc, mâu thuẫn chỉ được giải quyết thông qua đấu tranh với nội dung và hình thức khác nhau.</w:t>
            </w:r>
          </w:p>
          <w:p w:rsidR="004D2077" w:rsidRPr="005B3B60" w:rsidRDefault="004D2077" w:rsidP="004D2077">
            <w:pPr>
              <w:ind w:left="310" w:firstLine="670"/>
              <w:jc w:val="both"/>
              <w:rPr>
                <w:i/>
                <w:sz w:val="25"/>
                <w:szCs w:val="25"/>
              </w:rPr>
            </w:pPr>
            <w:r w:rsidRPr="005B3B60">
              <w:rPr>
                <w:b/>
                <w:i/>
                <w:sz w:val="25"/>
                <w:szCs w:val="25"/>
              </w:rPr>
              <w:t>VD:</w:t>
            </w:r>
            <w:r w:rsidRPr="005B3B60">
              <w:rPr>
                <w:i/>
                <w:sz w:val="25"/>
                <w:szCs w:val="25"/>
              </w:rPr>
              <w:t xml:space="preserve"> Xã hội VN đầu thế kỉ XX nổi lên 2 mâu thuẫn cơ bản: mâu thuẫn dân tộc (dân tộc VN &gt;&lt; thực dân Pháp xâm lược), mâu thuẫn giai cấp nông dân &gt;&lt;địa chủ)</w:t>
            </w:r>
            <w:r w:rsidRPr="005B3B60">
              <w:rPr>
                <w:i/>
                <w:sz w:val="25"/>
                <w:szCs w:val="25"/>
              </w:rPr>
              <w:sym w:font="Wingdings" w:char="F0E0"/>
            </w:r>
            <w:r w:rsidRPr="005B3B60">
              <w:rPr>
                <w:i/>
                <w:sz w:val="25"/>
                <w:szCs w:val="25"/>
              </w:rPr>
              <w:t xml:space="preserve"> Cương lĩnh chính trị đầu tiên cũng xác định mục tiêu cách mạng   là “làm tư sản dân quyền CM và thổ địa CM để đi tới xã hội cộng sản”</w:t>
            </w:r>
            <w:r w:rsidRPr="005B3B60">
              <w:rPr>
                <w:i/>
                <w:sz w:val="25"/>
                <w:szCs w:val="25"/>
              </w:rPr>
              <w:sym w:font="Wingdings" w:char="F0E0"/>
            </w:r>
            <w:r w:rsidRPr="005B3B60">
              <w:rPr>
                <w:i/>
                <w:sz w:val="25"/>
                <w:szCs w:val="25"/>
              </w:rPr>
              <w:t xml:space="preserve"> giải quyết toàn diện, đồng bộ các mâu thuẫn trong xh. 1930-1945, Đảng đã tích cực chuẩn bị các điều kiện cần để giải quyết mâu thuẫn: truyền bá chủ nghĩa Mac-Lenin vào phong trào công nhân, phong trào yêu nước, thống nhất 3 tổ chức cộng sản </w:t>
            </w:r>
            <w:r w:rsidRPr="005B3B60">
              <w:rPr>
                <w:i/>
                <w:sz w:val="25"/>
                <w:szCs w:val="25"/>
              </w:rPr>
              <w:sym w:font="Wingdings" w:char="F0E0"/>
            </w:r>
            <w:r w:rsidRPr="005B3B60">
              <w:rPr>
                <w:i/>
                <w:sz w:val="25"/>
                <w:szCs w:val="25"/>
              </w:rPr>
              <w:t xml:space="preserve"> thành lập Đảng, giác ngộ và tập hợp lực lượng đông đảo là quần chúng lao khổ, các tầng lớp nhân dân yêu nước, căm thù giặc, thành lập Việt Nam tuyên truyền giải phóng quân, tổ chức các cao trào cách mạng thực chất là những đợt tổng diễn tập cho tổng khởi nghĩa giành chính quyền. Khi thời cơ thuận lợi (phát xít Nhật đầu hàng Đồng minh, bọn Anh-Pháp núp bóng danh nghĩa ĐM chưa vào giải giáp quân Nhật)</w:t>
            </w:r>
            <w:r w:rsidRPr="005B3B60">
              <w:rPr>
                <w:i/>
                <w:sz w:val="25"/>
                <w:szCs w:val="25"/>
              </w:rPr>
              <w:sym w:font="Wingdings" w:char="F0E0"/>
            </w:r>
            <w:r w:rsidRPr="005B3B60">
              <w:rPr>
                <w:i/>
                <w:sz w:val="25"/>
                <w:szCs w:val="25"/>
              </w:rPr>
              <w:t xml:space="preserve"> phát lệnh Tổng khởi nghĩa giành chính quyền trong toàn quốc </w:t>
            </w:r>
            <w:r w:rsidRPr="005B3B60">
              <w:rPr>
                <w:i/>
                <w:sz w:val="25"/>
                <w:szCs w:val="25"/>
              </w:rPr>
              <w:sym w:font="Wingdings" w:char="F0E0"/>
            </w:r>
            <w:r w:rsidRPr="005B3B60">
              <w:rPr>
                <w:i/>
                <w:sz w:val="25"/>
                <w:szCs w:val="25"/>
              </w:rPr>
              <w:t xml:space="preserve"> CMT8 thành công</w:t>
            </w:r>
          </w:p>
          <w:p w:rsidR="004D2077" w:rsidRPr="005B3B60" w:rsidRDefault="004D2077" w:rsidP="004D2077">
            <w:pPr>
              <w:ind w:left="310" w:firstLine="670"/>
              <w:jc w:val="both"/>
              <w:rPr>
                <w:sz w:val="25"/>
                <w:szCs w:val="25"/>
              </w:rPr>
            </w:pPr>
            <w:r w:rsidRPr="005B3B60">
              <w:rPr>
                <w:sz w:val="25"/>
                <w:szCs w:val="25"/>
              </w:rPr>
              <w:t xml:space="preserve"> </w:t>
            </w:r>
            <w:r w:rsidRPr="005B3B60">
              <w:rPr>
                <w:sz w:val="25"/>
                <w:szCs w:val="25"/>
              </w:rPr>
              <w:tab/>
              <w:t>Mâu thuẫn cuối cùng cũng phải được giải quyết thông qua đấu tranh dưới nhiều hình thức. Mâu thuẫn phải được giải quyết mới tạo động lực phát triển. Kết quả của cuộc đấu tranh giải quyết mâu thuẫn là cái mới, cái tiến bộ, cái hoàn thiện hơn ra đời thay thế cho cái cũ, cái lạc hậu, cái chưa phát trien. Qui luật này một mặt cho ta nhận thức được con đường phát triển là quanh co, phức tạp, tất yếu phải bằng và chỉ bằng đấu tranh. Mặt khác nó Củng cố ở ta niềm tin tưởng tuyệt đối vào đấu tranh, vào tiến bộ xã hội</w:t>
            </w:r>
          </w:p>
          <w:p w:rsidR="004D2077" w:rsidRPr="005B3B60" w:rsidRDefault="004D2077" w:rsidP="004D2077">
            <w:pPr>
              <w:ind w:left="310" w:firstLine="670"/>
              <w:jc w:val="both"/>
              <w:rPr>
                <w:i/>
                <w:sz w:val="25"/>
                <w:szCs w:val="25"/>
              </w:rPr>
            </w:pPr>
            <w:r w:rsidRPr="005B3B60">
              <w:rPr>
                <w:b/>
                <w:i/>
                <w:sz w:val="25"/>
                <w:szCs w:val="25"/>
              </w:rPr>
              <w:t>VD:</w:t>
            </w:r>
            <w:r w:rsidRPr="005B3B60">
              <w:rPr>
                <w:i/>
                <w:sz w:val="25"/>
                <w:szCs w:val="25"/>
              </w:rPr>
              <w:t xml:space="preserve"> Cuộc kháng chiến chống Mỹ cứu nước tất yếu sẽ còn kinh qua nhiều gian khổ, hi sinh hơn nữa nhưng nhất định ta sẽ chién thắng. Đó là một điều tất yếu (Hồ Chí Minh)</w:t>
            </w:r>
          </w:p>
          <w:p w:rsidR="004D2077" w:rsidRDefault="004D2077" w:rsidP="004D2077">
            <w:pPr>
              <w:pStyle w:val="ListParagraph"/>
              <w:numPr>
                <w:ilvl w:val="0"/>
                <w:numId w:val="2"/>
              </w:numPr>
              <w:spacing w:before="60" w:after="60"/>
              <w:ind w:left="601" w:hanging="283"/>
              <w:jc w:val="both"/>
              <w:rPr>
                <w:b/>
                <w:sz w:val="25"/>
                <w:szCs w:val="25"/>
              </w:rPr>
            </w:pPr>
            <w:r w:rsidRPr="004D2077">
              <w:rPr>
                <w:b/>
                <w:sz w:val="25"/>
                <w:szCs w:val="25"/>
              </w:rPr>
              <w:t>Liên hệ vận dụng vào công tác của bản thân?</w:t>
            </w:r>
          </w:p>
          <w:p w:rsidR="004D2077" w:rsidRPr="004D2077" w:rsidRDefault="004D2077" w:rsidP="004D2077">
            <w:pPr>
              <w:ind w:left="310" w:firstLine="270"/>
              <w:jc w:val="both"/>
              <w:rPr>
                <w:sz w:val="25"/>
                <w:szCs w:val="25"/>
              </w:rPr>
            </w:pPr>
            <w:r w:rsidRPr="004D2077">
              <w:rPr>
                <w:sz w:val="25"/>
                <w:szCs w:val="25"/>
              </w:rPr>
              <w:t>Để thúc đẩy sự vật phát triển, phải tìm mọi cách để giải quyết mâu thuẫn, không được điều hòa mâu thuẫn. Tuy nhiên, mâu thuẫn chỉ được giải quyết khi điều kiện đã chín muồi. Vì thế, không được chủ quan nóng vội mà phải tích cực thúc đẩy các điều kiện khách quan và chủ quan để làm cho các điều kiện giải quyết mâu thuẫn đi đến chín muồi.</w:t>
            </w:r>
          </w:p>
          <w:p w:rsidR="004D2077" w:rsidRPr="004D2077" w:rsidRDefault="004D2077" w:rsidP="004D2077">
            <w:pPr>
              <w:ind w:left="310" w:firstLine="270"/>
              <w:jc w:val="both"/>
              <w:rPr>
                <w:sz w:val="25"/>
                <w:szCs w:val="25"/>
              </w:rPr>
            </w:pPr>
            <w:r w:rsidRPr="004D2077">
              <w:rPr>
                <w:sz w:val="25"/>
                <w:szCs w:val="25"/>
              </w:rPr>
              <w:tab/>
              <w:t xml:space="preserve">Khi giải quyết mâu thuẫn, cần tránh 2 khuynh hướng: hoặc tuyệt đối hóa thống nhất, sẽ dẫn đến điều hòa mâu thuẫn, phá bỏ mâu thuẫn, tuyên bố không có mâu thuẫn làm mâu thuẫn chậm được giải quyết; hoặc tuyệt đối hóa đấu tranh, dẫn đến cực đoan, thái quá, làm sự phát triển của sự vật, hiện tượng đi chệch hướng. Đối với mỗi chúng ta, trong quá trình học tập và công tác của bản thân cần phải biết phân tích những mâu thuẫn trong nhận thức, trong rèn luyện phẩm chất </w:t>
            </w:r>
            <w:r w:rsidRPr="004D2077">
              <w:rPr>
                <w:sz w:val="25"/>
                <w:szCs w:val="25"/>
              </w:rPr>
              <w:lastRenderedPageBreak/>
              <w:t>đạo đức. Phải phân biệt đâu là đúng, là sai, là tiến bộ, khoa học hay lạc hậu để nâng cao nhận thức, phát triển nhân cách. Cần biết đấu tranh phê bình và tự phê bình, tránh thái độ xuê xoa, “dĩ hòa vi quý”, không dám đấu tranh chống lại cái lạc hậu, cái bảo thủ.</w:t>
            </w:r>
          </w:p>
          <w:p w:rsidR="004D2077" w:rsidRPr="004D2077" w:rsidRDefault="004D2077" w:rsidP="004D2077">
            <w:pPr>
              <w:pStyle w:val="ListParagraph"/>
              <w:spacing w:before="60" w:after="60"/>
              <w:ind w:left="310" w:firstLine="270"/>
              <w:jc w:val="both"/>
              <w:rPr>
                <w:b/>
                <w:sz w:val="25"/>
                <w:szCs w:val="25"/>
              </w:rPr>
            </w:pPr>
            <w:r w:rsidRPr="004D2077">
              <w:rPr>
                <w:sz w:val="25"/>
                <w:szCs w:val="25"/>
              </w:rPr>
              <w:tab/>
              <w:t>Toàn cầu hoá kinh tế hiện nay có tính hai mặt vừa là kết quả tất yếu và là yêu cầu khách quan của sự phát triển lực lượng sản xuất của xã hội loài người, vừa là sản phẩm của quan hệ sản xuất tư bản chủ nghĩa. Với tư cách là lực lượng sản xuất của xã hội loài người phát triển đến giai đoạn hiện nay, nó có tính tiến bộ lịch sứ và thúc đẩy sự tăng trưởng kinh tế, làm cho lực lượng sản xuất tiếp tục phát triển. Với tư cách là quan hệ sán xuất chiếm vị trí chủ đạo trên thế giới hiện nay (quan hệ sản xuất tư bản chủ nghĩa đang mở rộng trên toàn cầu), nó tất yếu có lợi cho quyền lực kinh tế, chính trị của các nước phát triển phương Tây. Như vậy, toàn cầu hoá kinh tế hiện nay không chỉ là vấn đề kinh tế thuần tuý. Nó tạo ra những cơ hội cho sự phát triển nhanh chóng của nền kinh tế nước ta, cho phép chúng ta tiếp cận với nền văn minh công nghiệp của thế giới, đồng thời cũng đặt ra rất nhiều thách thức đối với chúng ta về chính trị, văn hoá, quốc phòng, an ninh…</w:t>
            </w:r>
            <w:r w:rsidR="00E562F7">
              <w:rPr>
                <w:sz w:val="25"/>
                <w:szCs w:val="25"/>
              </w:rPr>
              <w:t xml:space="preserve"> </w:t>
            </w:r>
            <w:r w:rsidRPr="004D2077">
              <w:rPr>
                <w:sz w:val="25"/>
                <w:szCs w:val="25"/>
              </w:rPr>
              <w:t>Xem xét từ góc độ chủ quyền quốc gia, toàn cầu hoá kinh tế hiện nay vừa có nhưng tác động thuận lợi, vừa đặt ra những thách thức nhất định. Trên một ý nghĩa nào đó, toàn cầu hoá kinh tế hiện nay, là một cơ hội để chúng ta phát triển lực lượng sản xuất, đẩy mạnh công nghiệp hoá, hiện đại hoá đất nước, tạo ra cơ sở vật chất cho CHXH và do đó mà có điều kiện và khả năng thực tế để bảo đảm vững chắc chủ quyền quốc gia. Trong điều kiện toàn cầu hoá kinh tế hiện nay, chúng ta có nhiều cơ hội để tiếp cận nền khoa học và công nghệ tiên tiến, hiện đại của thế giới, học hỏi những kinh nghiệm quản lý xã hội, tiếp thu nhưng tinh hoa của nền văn minh công nghiệp và sử dụng tất cả những cái đó đề tăng cường khả năng bảo vệ chủ quyền quốc gia của mình</w:t>
            </w:r>
            <w:r w:rsidR="00C2405F">
              <w:rPr>
                <w:sz w:val="25"/>
                <w:szCs w:val="25"/>
              </w:rPr>
              <w:t>.</w:t>
            </w:r>
          </w:p>
        </w:tc>
      </w:tr>
    </w:tbl>
    <w:p w:rsidR="0001717A" w:rsidRPr="00AB362C" w:rsidRDefault="0001717A" w:rsidP="0001717A">
      <w:pPr>
        <w:rPr>
          <w:sz w:val="25"/>
          <w:szCs w:val="25"/>
        </w:rPr>
      </w:pPr>
    </w:p>
    <w:sectPr w:rsidR="0001717A" w:rsidRPr="00AB362C" w:rsidSect="009C03B1">
      <w:footerReference w:type="default" r:id="rId7"/>
      <w:pgSz w:w="11907" w:h="16840" w:code="9"/>
      <w:pgMar w:top="1134" w:right="1134" w:bottom="1134" w:left="1134" w:header="720" w:footer="4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753" w:rsidRDefault="00314753" w:rsidP="00F568B3">
      <w:r>
        <w:separator/>
      </w:r>
    </w:p>
  </w:endnote>
  <w:endnote w:type="continuationSeparator" w:id="0">
    <w:p w:rsidR="00314753" w:rsidRDefault="00314753" w:rsidP="00F5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978275"/>
      <w:docPartObj>
        <w:docPartGallery w:val="Page Numbers (Bottom of Page)"/>
        <w:docPartUnique/>
      </w:docPartObj>
    </w:sdtPr>
    <w:sdtEndPr>
      <w:rPr>
        <w:rFonts w:ascii="Arial" w:hAnsi="Arial" w:cs="Arial"/>
        <w:noProof/>
        <w:sz w:val="18"/>
        <w:szCs w:val="18"/>
      </w:rPr>
    </w:sdtEndPr>
    <w:sdtContent>
      <w:p w:rsidR="00F568B3" w:rsidRPr="00F568B3" w:rsidRDefault="00F568B3">
        <w:pPr>
          <w:pStyle w:val="Footer"/>
          <w:jc w:val="right"/>
          <w:rPr>
            <w:rFonts w:ascii="Arial" w:hAnsi="Arial" w:cs="Arial"/>
            <w:sz w:val="18"/>
            <w:szCs w:val="18"/>
          </w:rPr>
        </w:pPr>
        <w:r w:rsidRPr="00F568B3">
          <w:rPr>
            <w:rFonts w:ascii="Arial" w:hAnsi="Arial" w:cs="Arial"/>
            <w:sz w:val="18"/>
            <w:szCs w:val="18"/>
          </w:rPr>
          <w:fldChar w:fldCharType="begin"/>
        </w:r>
        <w:r w:rsidRPr="00F568B3">
          <w:rPr>
            <w:rFonts w:ascii="Arial" w:hAnsi="Arial" w:cs="Arial"/>
            <w:sz w:val="18"/>
            <w:szCs w:val="18"/>
          </w:rPr>
          <w:instrText xml:space="preserve"> PAGE   \* MERGEFORMAT </w:instrText>
        </w:r>
        <w:r w:rsidRPr="00F568B3">
          <w:rPr>
            <w:rFonts w:ascii="Arial" w:hAnsi="Arial" w:cs="Arial"/>
            <w:sz w:val="18"/>
            <w:szCs w:val="18"/>
          </w:rPr>
          <w:fldChar w:fldCharType="separate"/>
        </w:r>
        <w:r w:rsidR="00F10CD7">
          <w:rPr>
            <w:rFonts w:ascii="Arial" w:hAnsi="Arial" w:cs="Arial"/>
            <w:noProof/>
            <w:sz w:val="18"/>
            <w:szCs w:val="18"/>
          </w:rPr>
          <w:t>2</w:t>
        </w:r>
        <w:r w:rsidRPr="00F568B3">
          <w:rPr>
            <w:rFonts w:ascii="Arial" w:hAnsi="Arial" w:cs="Arial"/>
            <w:noProof/>
            <w:sz w:val="18"/>
            <w:szCs w:val="18"/>
          </w:rPr>
          <w:fldChar w:fldCharType="end"/>
        </w:r>
      </w:p>
    </w:sdtContent>
  </w:sdt>
  <w:p w:rsidR="00F568B3" w:rsidRDefault="00F568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753" w:rsidRDefault="00314753" w:rsidP="00F568B3">
      <w:r>
        <w:separator/>
      </w:r>
    </w:p>
  </w:footnote>
  <w:footnote w:type="continuationSeparator" w:id="0">
    <w:p w:rsidR="00314753" w:rsidRDefault="00314753" w:rsidP="00F568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C603C"/>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52228"/>
    <w:multiLevelType w:val="hybridMultilevel"/>
    <w:tmpl w:val="A1FE02DE"/>
    <w:lvl w:ilvl="0" w:tplc="56D21E9C">
      <w:start w:val="2"/>
      <w:numFmt w:val="bullet"/>
      <w:lvlText w:val="-"/>
      <w:lvlJc w:val="left"/>
      <w:pPr>
        <w:ind w:left="720" w:hanging="360"/>
      </w:pPr>
      <w:rPr>
        <w:rFonts w:ascii="VNI-Times" w:eastAsia="Calibri"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810A3"/>
    <w:multiLevelType w:val="hybridMultilevel"/>
    <w:tmpl w:val="E38C34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9405329"/>
    <w:multiLevelType w:val="hybridMultilevel"/>
    <w:tmpl w:val="EF7644CA"/>
    <w:lvl w:ilvl="0" w:tplc="442CAEBE">
      <w:start w:val="1"/>
      <w:numFmt w:val="decimal"/>
      <w:lvlText w:val="%1."/>
      <w:lvlJc w:val="left"/>
      <w:pPr>
        <w:ind w:left="678" w:hanging="360"/>
      </w:pPr>
      <w:rPr>
        <w:rFonts w:hint="default"/>
        <w:b/>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 w15:restartNumberingAfterBreak="0">
    <w:nsid w:val="7E3A4D96"/>
    <w:multiLevelType w:val="hybridMultilevel"/>
    <w:tmpl w:val="4866C3EA"/>
    <w:lvl w:ilvl="0" w:tplc="701A20D8">
      <w:start w:val="1"/>
      <w:numFmt w:val="bullet"/>
      <w:lvlText w:val="-"/>
      <w:lvlJc w:val="left"/>
      <w:pPr>
        <w:ind w:left="678" w:hanging="360"/>
      </w:pPr>
      <w:rPr>
        <w:rFonts w:ascii="Times New Roman" w:eastAsiaTheme="minorHAnsi" w:hAnsi="Times New Roman" w:cs="Times New Roman" w:hint="default"/>
      </w:rPr>
    </w:lvl>
    <w:lvl w:ilvl="1" w:tplc="04090003" w:tentative="1">
      <w:start w:val="1"/>
      <w:numFmt w:val="bullet"/>
      <w:lvlText w:val="o"/>
      <w:lvlJc w:val="left"/>
      <w:pPr>
        <w:ind w:left="1398" w:hanging="360"/>
      </w:pPr>
      <w:rPr>
        <w:rFonts w:ascii="Courier New" w:hAnsi="Courier New" w:cs="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cs="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cs="Courier New" w:hint="default"/>
      </w:rPr>
    </w:lvl>
    <w:lvl w:ilvl="8" w:tplc="04090005" w:tentative="1">
      <w:start w:val="1"/>
      <w:numFmt w:val="bullet"/>
      <w:lvlText w:val=""/>
      <w:lvlJc w:val="left"/>
      <w:pPr>
        <w:ind w:left="6438"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7A"/>
    <w:rsid w:val="0001717A"/>
    <w:rsid w:val="000F25D3"/>
    <w:rsid w:val="001D413D"/>
    <w:rsid w:val="001F7BD7"/>
    <w:rsid w:val="0020590D"/>
    <w:rsid w:val="00265B93"/>
    <w:rsid w:val="002C187C"/>
    <w:rsid w:val="00314753"/>
    <w:rsid w:val="00397FAA"/>
    <w:rsid w:val="004C6EFC"/>
    <w:rsid w:val="004D2077"/>
    <w:rsid w:val="00547BF1"/>
    <w:rsid w:val="0058439B"/>
    <w:rsid w:val="00643CA8"/>
    <w:rsid w:val="00702FD8"/>
    <w:rsid w:val="007F0E16"/>
    <w:rsid w:val="00867475"/>
    <w:rsid w:val="008906F3"/>
    <w:rsid w:val="009B00BB"/>
    <w:rsid w:val="009C03B1"/>
    <w:rsid w:val="00AB362C"/>
    <w:rsid w:val="00AC0C9D"/>
    <w:rsid w:val="00C14B08"/>
    <w:rsid w:val="00C2405F"/>
    <w:rsid w:val="00C34707"/>
    <w:rsid w:val="00CC6E59"/>
    <w:rsid w:val="00D664E2"/>
    <w:rsid w:val="00E26FE3"/>
    <w:rsid w:val="00E562F7"/>
    <w:rsid w:val="00EC6555"/>
    <w:rsid w:val="00ED2EC5"/>
    <w:rsid w:val="00F10CD7"/>
    <w:rsid w:val="00F15B32"/>
    <w:rsid w:val="00F55EEF"/>
    <w:rsid w:val="00F568B3"/>
    <w:rsid w:val="00FE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8BC09"/>
  <w15:chartTrackingRefBased/>
  <w15:docId w15:val="{A0C4838A-A9A2-4C06-92BB-2699EBB4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717A"/>
    <w:pPr>
      <w:ind w:left="720"/>
      <w:contextualSpacing/>
    </w:pPr>
  </w:style>
  <w:style w:type="paragraph" w:styleId="Header">
    <w:name w:val="header"/>
    <w:basedOn w:val="Normal"/>
    <w:link w:val="HeaderChar"/>
    <w:uiPriority w:val="99"/>
    <w:unhideWhenUsed/>
    <w:rsid w:val="00F568B3"/>
    <w:pPr>
      <w:tabs>
        <w:tab w:val="center" w:pos="4680"/>
        <w:tab w:val="right" w:pos="9360"/>
      </w:tabs>
    </w:pPr>
  </w:style>
  <w:style w:type="character" w:customStyle="1" w:styleId="HeaderChar">
    <w:name w:val="Header Char"/>
    <w:basedOn w:val="DefaultParagraphFont"/>
    <w:link w:val="Header"/>
    <w:uiPriority w:val="99"/>
    <w:rsid w:val="00F568B3"/>
  </w:style>
  <w:style w:type="paragraph" w:styleId="Footer">
    <w:name w:val="footer"/>
    <w:basedOn w:val="Normal"/>
    <w:link w:val="FooterChar"/>
    <w:uiPriority w:val="99"/>
    <w:unhideWhenUsed/>
    <w:rsid w:val="00F568B3"/>
    <w:pPr>
      <w:tabs>
        <w:tab w:val="center" w:pos="4680"/>
        <w:tab w:val="right" w:pos="9360"/>
      </w:tabs>
    </w:pPr>
  </w:style>
  <w:style w:type="character" w:customStyle="1" w:styleId="FooterChar">
    <w:name w:val="Footer Char"/>
    <w:basedOn w:val="DefaultParagraphFont"/>
    <w:link w:val="Footer"/>
    <w:uiPriority w:val="99"/>
    <w:rsid w:val="00F568B3"/>
  </w:style>
  <w:style w:type="paragraph" w:customStyle="1" w:styleId="wrap-des">
    <w:name w:val="wrap-des"/>
    <w:basedOn w:val="Normal"/>
    <w:rsid w:val="00AB362C"/>
    <w:pPr>
      <w:spacing w:before="100" w:beforeAutospacing="1" w:after="100" w:afterAutospacing="1"/>
    </w:pPr>
    <w:rPr>
      <w:rFonts w:eastAsia="Times New Roman" w:cs="Times New Roman"/>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Huy</dc:creator>
  <cp:keywords/>
  <dc:description/>
  <cp:lastModifiedBy>Windows User</cp:lastModifiedBy>
  <cp:revision>5</cp:revision>
  <dcterms:created xsi:type="dcterms:W3CDTF">2019-10-04T02:50:00Z</dcterms:created>
  <dcterms:modified xsi:type="dcterms:W3CDTF">2019-10-04T03:19:00Z</dcterms:modified>
</cp:coreProperties>
</file>